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632/2016 z 10. 8. 2016</w:t>
      </w:r>
    </w:p>
    <w:p>
      <w:r>
        <w:t>Uznesenie Ústavného súdu SR z 10. augusta 2016, sp. zn. II. ÚS 632/2016, ECLI:SK:USSR:2016:2.US.632.2016.1</w:t>
      </w:r>
    </w:p>
    <w:p>
      <w:r>
        <w:t>Súd: Ústavný súd Slovenskej republiky</w:t>
      </w:r>
    </w:p>
    <w:p>
      <w:r>
        <w:t>Spisová značka: II. ÚS 632/2016</w:t>
      </w:r>
    </w:p>
    <w:p>
      <w:r>
        <w:t>ECLI: ECLI:SK:USSR:2016:2.US.632.2016.1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632/2016-14 Ústavný súd Slovenskej republiky na neverejnom zasadnutí 10. augusta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v mene ktorej koná konateľ a advokát doc. JUDr. Branislav Fridrich, PhD., vedené pod spisovými značkami:</w:t>
      </w:r>
    </w:p>
    <w:p>
      <w:r>
        <w:t>Rvp 2149/2015,</w:t>
      </w:r>
    </w:p>
    <w:p>
      <w:r>
        <w:t>Rvp</w:t>
      </w:r>
    </w:p>
    <w:p>
      <w:r>
        <w:t>2150/2015,</w:t>
      </w:r>
    </w:p>
    <w:p>
      <w:r>
        <w:t>Rvp</w:t>
      </w:r>
    </w:p>
    <w:p>
      <w:r>
        <w:t>2151/2015,</w:t>
      </w:r>
    </w:p>
    <w:p>
      <w:r>
        <w:t>Rvp</w:t>
      </w:r>
    </w:p>
    <w:p>
      <w:r>
        <w:t>2152/2015,</w:t>
      </w:r>
    </w:p>
    <w:p>
      <w:r>
        <w:t>Rvp 2153/2015 a Rvp 2154/2015, ktorými namieta porušenie svojich základných práv podľa čl. 20 ods. 1 a čl. 46 ods. 1 Ústavy Slovenskej republiky, práva podľa čl. 6 ods. 1 Dohovoru o ochrane ľudských práv a základných slobôd, ako aj práva podľa čl. 1 Dodatkového protokolu k Dohovoru o ochrane ľudských práv a základných slobôd uzneseniami Krajského súdu v Bratislave sp. zn. 4 Co 329/2014 z 18. júna 2014 (Rvp 2149/2015), sp. zn. 8 Co 327/2014 z 10. júna 2014 (Rvp 2150/2015), sp. zn. 9 Co 332/2014 zo 17. júla 2014 (Rvp 2151/2015), sp. zn. 6 Co 405/2014 zo 16. júla 2014 (Rvp 2152/2015), sp. zn. 8 Co 443/2014 z 9. septembra 2014 (Rvp 2153/2015) a sp. zn. 14 Co 142/2014 z 25. júla 2014 (Rvp 2154/2015), a takto rozhodol: 1. Sťažnosti obchodnej spoločnosti POHOTOVOSŤ, s. r. o., vedené pod sp. zn. Rvp 2149/2015, Rvp 2150/2015, Rvp 2151/2015, Rvp 2152/2015, Rvp 2153/2015 a Rvp 2154/2015 s p á j a na spoločné konanie, ktoré bude ďalej vedené pod sp. zn. Rvp 2149/2015.</w:t>
      </w:r>
    </w:p>
    <w:p>
      <w:r>
        <w:t>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17. februára 2015 doručené sťažnosti obchodnej spoločnosti POHOTOVOSŤ, s. r. o. (ďalej len „sťažovateľka“), ktorými namieta porušenie svojich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Bratislave (ďalej len „krajský súd“) sp. zn. 4 Co 329/2014 z 18. júna 2014 (Rvp 2149/2015), sp. zn. 8 Co 327/2014 z 10. júna 2014 (Rvp 2150/2015), sp. zn. 9 Co 332/2014 zo 17. júla 2014 (Rvp 2151/2015), sp. zn. 6 Co 405/2014 zo 16. júla 2014 (Rvp 2152/2015), sp. zn. 8 Co 443/2014 z 9. septembra 2014 (Rvp 2153/2015), sp. zn. 14 Co 142/2014 z 25. júla 2014 (Rvp 2154/2015) (spolu ďalej len „napadnuté uznesenia“). Zo sťažností a z ich príloh vyplýva, že sťažovateľka je žalobkyňou v konaniach vedených Okresným súdom Malacky, Okresným súdom Bratislava III a Okresným súdom Bratislava IV (ďalej len „okresné súdy“), predmetom ktorých je náhrada majetkovej škody a nemajetkovej ujmy spôsobenej nezákonným rozhodnutím, resp. nesprávnym úradným postupom okresných súdov, ktoré sú teda súčasne súdmi, ktoré sťažovateľke uvedenú škodu a nemajetkovú ujmu spôsobili. Na základe uvedeného sťažovateľka očakávala, že dôjde k vylúčeniu okresných súdov a spory budú prikázané iným vecne príslušným súdom v obvode krajského súdu. Na základe skutočností uvedených sťažovateľkou v žalobných návrhoch okresné súdy svojimi uzneseniami zaviazali sťažovateľku na zaplatenie súdneho poplatku za vznesené námietky zaujatosti. Na základe odvolaní podaných sťažovateľkou, podstatou</w:t>
      </w:r>
    </w:p>
    <w:p>
      <w:r>
        <w:t>2</w:t>
      </w:r>
    </w:p>
    <w:p>
      <w:r>
        <w:t>ktorých bolo jej tvrdenie o nepodaní námietky zaujatosti, krajský súd napadnutými uzneseniami potvrdil prvostupňové rozhodnutia ako vecne správne. Sťažovateľka argumentuje tým, že napadnutými uzneseniami krajský súd porušil ňou označené práva, keď: „a) rozhodol nad rámec zverenej právomoci; b) rozhodol bez návrhu na začatie konania, hoci podľa zákona bol potrebný; c) svoje rozhodnutie oprel o neexistujúce právne skutočnosti; d) svoje rozhodnutie formuloval na základe nesprávneho právneho posúdenia veci a s použitím chybnej aplikácie a interpretácie práva; e) svojím rozhodnutím porušil bez uvedenia dôvodov ustálenú rozhodovaciu prax Najvyššieho súdu SR...“ Podľa sťažovateľky krajský súd napadnuté uznesenia založil na nesprávnom právnom posúdení návrhov podaných sťažovateľkou ako námietok zaujatosti, hoci tieto podania neboli dostatočne určité a nespĺňali náležitosti námietky zaujatosti upravené v § 15a zákona č. 99/1963 Zb. Občiansky súdny poriadok v znení účinnom do 30. júna 2016 (ďalej aj „OSP“). Napriek uvedenému okresné súdy aj krajský súd prejavy vôle sťažovateľky obsiahnuté v podaných žalobách vyhodnotili ako námietky zaujatosti. Sťažovateľka v sťažnostiach tiež poukázala na rozhodnutia iných všeobecných súdov, ktoré v skutkovo a právne zhodných veciach rozhodli o zrušení uznesenia súdu prvého stupňa. Rovnako tak sťažovateľka nesúhlasí s tým, ako krajský súd v napadnutých uzneseniach vymedzil rozsah vecného oslobodenia od súdnych poplatkov podľa § 4 zákona Slovenskej národnej rady č. 71/1992 Zb. o súdnych poplatkoch a poplatku za výpis z registra trestov v znení neskorších predpisov (ďalej len „zákon o súdnych poplatkoch“). Namietané porušenie základného práva podľa čl. 20 ods. 1 ústavy a práva podľa čl. 1 dodatkového protokolu odôvodňuje sťažovateľka tým, že okresné súdy jej uložili povinnosť</w:t>
      </w:r>
    </w:p>
    <w:p>
      <w:r>
        <w:t>3</w:t>
      </w:r>
    </w:p>
    <w:p>
      <w:r>
        <w:t>poskytnúť finančné plnenie štátu bez práva štátu na takéto plnenie, čím došlo k nedôvodnému zníženiu jej majetku, pričom krajský súd toto pochybenie nenapravil. V nadväznosti na uvedené sťažovateľka žiada, aby ústavný súd vydal nález, v ktorom vysloví porušenie jej základných práv podľa čl. 20 ods. 1 a čl. 46 ods. 1 ústavy a práv podľa čl. 6 ods. 1 dohovoru a podľa čl. 1 dodatkového protokolu napadnutými uzneseniami, zruší napadnuté uznesenia krajského súdu, veci vráti na ďalšie konanie a prizná jej finančné zadosťučinenie, ako aj úhradu trov konania. Sťažovateľka tiež navrhuje, aby ústavný súd rozhodol o „odklade vykonateľnosti“ napadnutých uznesení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Sťažovateľka namieta porušenie svojich základných práv podľa čl. 20 ods. 1 a čl. 46 ods. 1 ústavy a práv podľa čl. 6 ods. 1 dohovoru a čl. 1 dodatkového protokolu napadnutými uzneseniami krajského súdu. II.1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II.2 K namietanému porušeniu základného práva podľa čl. 46 ods. 1 ústavy a práva podľa čl. 6 ods. 1 dohovoru napadnutými uzneseniami krajského súdu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w:t>
      </w:r>
    </w:p>
    <w:p>
      <w:r>
        <w:t>5</w:t>
      </w:r>
    </w:p>
    <w:p>
      <w:r>
        <w:t>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ústavy) a patrí medzi ne aj právo každého na rozhodnutie jeho veci tým sudcom, ktorého určuje zákon. Sťažovateľka zastáva názor, že krajský súd napadnutými uzneseniami, ktorými potvrdil uznesenia okresných súdov o uložení povinnosti zaplatiť súdny poplatok za podané námietky zaujatosti, porušil ňou označené práva podľa čl. 46 ods. 1, čl. 20 ods. 1 ústavy a čl. 6 ods. 1 dohovoru, čl. 1 dodatkového protokolu, pretože, ako vyplýva z jej písomných podaní v konaniach pred okresnými súdmi, ako aj z odvolaní proti prvostupňovým rozhodnutiam, sťažovateľka námietky zaujatosti podľa svojho tvrdenia nepodala. Okresné súdy svojimi rozhodnutiami uložili sťažovateľke povinnosť zaplatiť súdny poplatok za námietku zaujatosti v sume 66 € podľa položky č. 17 písm. a) „sadzobníka súdnych poplatkov zákona, tvoriaceho prílohu zákona č. 71/1992 Zb.“. Proti týmto uzneseniam podala sťažovateľka odvolania, v ktorých tvrdila, že námietky zaujatosti nepodala, a okrem iného poukázala na skutočnosť: „... v úvode svojej žaloby uviedol skutočnosti preukazujúce fakt, že inak vecne a miestne príslušný okresný súd nemôže vo veci konať, pretože jeho sudcovia sú z prejednania veci vylúčení, keďže majú pomer k veci a k účastníkom konania a sú teda vo veci zaujatí (§ 14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w:t>
      </w:r>
    </w:p>
    <w:p>
      <w:r>
        <w:t>6</w:t>
      </w:r>
    </w:p>
    <w:p>
      <w:r>
        <w:t>bol náležite zistený skutkový stav veci a aké skutkové zistenia a právne závery zo skutkového stavu všeobecný súd vyvodil. Úloha ústavného súdu sa obmedzuje na kontrolu</w:t>
      </w:r>
    </w:p>
    <w:p>
      <w:r>
        <w:t>zlučiteľnosti</w:t>
      </w:r>
    </w:p>
    <w:p>
      <w:r>
        <w:t>takejto</w:t>
      </w:r>
    </w:p>
    <w:p>
      <w:r>
        <w:t>interpretácie</w:t>
      </w:r>
    </w:p>
    <w:p>
      <w:r>
        <w:t>a</w:t>
      </w:r>
    </w:p>
    <w:p>
      <w:r>
        <w:t>aplikácie</w:t>
      </w:r>
    </w:p>
    <w:p>
      <w:r>
        <w:t>s</w:t>
      </w:r>
    </w:p>
    <w:p>
      <w:r>
        <w:t>ústavou,</w:t>
      </w:r>
    </w:p>
    <w:p>
      <w:r>
        <w:t>prípadne</w:t>
      </w:r>
    </w:p>
    <w:p>
      <w:r>
        <w:t>medzinárodnými zmluvami o ľudských právach a základných slobodách (I. ÚS 13/00, m. m. II. ÚS 1/95, II. ÚS 21/96, I. ÚS 4/00, I. ÚS 17/01).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Sťažovateľka svoje sťažnosti založila v podstatnom najmä na skutočnosti, že okresné súdy nesprávne posúdili jej žalobné návrhy, ktorých súčasťou boli aj upovedomenia o skutočnostiach týkajúcich sa okresných súdov, ktoré majú v jej právnych veciach rozhodovať a súčasne sú štátnymi orgánmi, ktoré svojím nesprávnym úradným postupom spôsobili sťažovateľke škodu, takže na základe týchto upovedomení podľa jej tvrdenia išlo o podania smerujúce k rozhodnutiu o prikázaní veci inému vecne príslušnému súdu podľa § 12 ods. 1 OSP platnom a účinnom v čase rozhodovania všeobecných súdov z dôvodu, že sudcovia jednotlivých okresných súdov sú vylúčení z prerokúvania a rozhodovania vo veciach pre ich pomer k veciam a k účastníkom konania, pričom tieto podľa sťažovateľky nemožno posúdiť ako námietky zaujatosti pre nesplnenie náležitostí vyplývajúcich z § 15a OSP. Podľa § 12 ods. 1 OSP ak nemôže príslušný súd o veci konať, pretože jeho sudcovia sú vylúčení (§ 14), musí byť vec prikázaná inému súdu toho istého stupňa. Podľa § 14 ods. 1 OSP sudcovia sú vylúčení z prejednávania a rozhodovania veci, ak so zreteľom na ich pomer k veci, k účastníkom alebo k ich zástupcom možno mať pochybnosti o ich nezaujatosti.</w:t>
      </w:r>
    </w:p>
    <w:p>
      <w:r>
        <w:t>7</w:t>
      </w:r>
    </w:p>
    <w:p>
      <w:r>
        <w:t>Podľa § 15 OSP ak sa sudca dozvie o skutočnostiach, pre ktoré je vylúčený, oznámi to neodkladne predsedovi súdu... Podľa § 12 ods. 2 OSP vec možno prikázať inému súdu toho istého stupňa aj z dôvodu vhodnosti. Z citovaných ustanovení Občianskeho súdneho poriadku vyplýva, že vec musí (nutná delegácia) alebo môže (vhodná delegácia) byť odňatá príslušnému súdu a prikázaná na ďalšie konanie a rozhodovanie inému súdu tohto istého stupňa, avšak v prípade nutnej delegácie, ktorej sa domáhala aj sťažovateľka (pozri jej odvolania, pozn.), tu musí byť splnená explicitná zákonná podmienka, a to, že príslušný súd nemôže vo veci konať, pretože jeho sudcovia sú vylúčení podľa § 14 OSP, t. j. ak je tu pochybnosť o nezaujatosti sudcov príslušného súdu. Pochybnosť o nezaujatosti sudcu môže byť uplatnená buď účastníkmi konania (§ 15a OSP), alebo samotným zákonným sudcom (§ 15 OSP). V posudzovaných veciach sa sťažovateľka domáhala delegácie jej vecí na iné ako príslušné okresné súdy, t. j. domáhala sa odňatia jej vecí z prerokovania okresnými súdmi z dôvodu „nutnosti, a nie vhodnosti“, t. j. z dôvodu, že sú tu pochybnosti o nezaujatosti sudcov jednotlivých okresných súdov. Keďže sudcovia týchto súdov sami svoju nezaujatosť nespochybnili (§ 15 OSP), okresné súdy a následne sa s tým stotožniac aj krajský súd, vyhodnotili skutočnosti uvádzané sťažovateľkou už v jej žalobách ako ňou uplatnenú námietku zaujatosti (§ 15a OSP), ktorej podanie podlieha poplatkovej povinnosti podľa položky č. 17a sadzobníka súdnych poplatkov, ktorý je prílohou zákona o súdnych poplatkoch. V konkrétnych okolnostiach posudzovaných vecí sú odôvodnenia napádaných uznesení krajského súdu podľa názoru ústavného súdu zrozumiteľné a z ústavného hľadiska akceptovateľné. Krajský súd, ktorý tvrdenia uvádzané sťažovateľkou vyhodnotil tak, že v okolnostiach</w:t>
      </w:r>
    </w:p>
    <w:p>
      <w:r>
        <w:t>posudzovaných</w:t>
      </w:r>
    </w:p>
    <w:p>
      <w:r>
        <w:t>vecí</w:t>
      </w:r>
    </w:p>
    <w:p>
      <w:r>
        <w:t>išlo</w:t>
      </w:r>
    </w:p>
    <w:p>
      <w:r>
        <w:t>o</w:t>
      </w:r>
    </w:p>
    <w:p>
      <w:r>
        <w:t>námietku</w:t>
      </w:r>
    </w:p>
    <w:p>
      <w:r>
        <w:t>zaujatosti,</w:t>
      </w:r>
    </w:p>
    <w:p>
      <w:r>
        <w:t>vec</w:t>
      </w:r>
    </w:p>
    <w:p>
      <w:r>
        <w:t>ústavne</w:t>
      </w:r>
    </w:p>
    <w:p>
      <w:r>
        <w:t>akceptovateľným spôsobom právne posúdil podľa príslušných ustanovení Občianskeho súdneho poriadku a zákona o súdnych poplatkoch, pričom miera interpretácie a aplikácie do úvahy prichádzajúcich ustanovení Občianskeho súdneho poriadku nevybočuje z limitov</w:t>
      </w:r>
    </w:p>
    <w:p>
      <w:r>
        <w:t>8</w:t>
      </w:r>
    </w:p>
    <w:p>
      <w:r>
        <w:t>základného práva na súdnu ochranu podľa čl. 46 ods. 1 ústavy a práva na spravodlivý proces podľa čl. 6 ods. dohovoru. Skutočnosť, že všeobecné súdy neakceptovali sťažovateľkinu interpretáciu dotknutých ustanovení Občianskeho súdneho poriadku, ešte sama osebe nezakladá porušenie sťažovateľkou označených práv. Z pohľadu ústavného súdu je podstatné to, či krajský súd ústavne akceptovateľným spôsobom interpretoval a aplikoval na veci vzťahujúce sa ustanovenia Občianskeho súdneho poriadku a zákona o súdnych poplatkoch. Obdobne nie je žiadny dôvod na prehodnocovanie námietok sťažovateľky, ktoré súvisia s tým, že nemal byť vyrubený súdny poplatok za námietku zaujatosti v tom-ktorom prípade, pretože, ako už ústavný súd aj v minulosti konštatoval (napr. II. ÚS 124/2011), vecné oslobodenie občianskeho súdneho konania od súdneho poplatku podľa § 4 ods. 1 zákona o súdnych poplatkoch nemá automaticky za následok aj oslobodenie od súdneho poplatku za v tomto konaní vznesenú námietku zaujatosti, na čo v napádaných uzneseniach poukazuje aj samotný krajský súd. V súvislosti s námietkami sťažovateľky, podľa ktorých iné súdy rozhodovali v jej obdobných veciach odlišne ako krajský súd, ústavný súd poukazuje na svoj ustálený právny názor, podľa ktorého právne závery všeobecných súdov obsiahnuté v rozhodnutiach vo veci samej nemajú charakter precedensu, ktorý by ostatných sudcov rozhodujúcich v obdobných veciach zaväzoval rozhodnúť identicky. Na tomto závere nič nemení skutočnosť, že protichodné právne závery vyslovené v analogických prípadoch neprispievajú k naplneniu hlavného účelu princípu právnej istoty ani k dôvere v spravodlivé súdne konanie (obdobne napr. IV. ÚS 49/06, III. ÚS 300/06). Z rozsudku Európskeho súdu pre ľudské práva Beian v. Rumunsko (č. 1)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w:t>
      </w:r>
    </w:p>
    <w:p>
      <w:r>
        <w:t>9</w:t>
      </w:r>
    </w:p>
    <w:p>
      <w:r>
        <w:t>ako regulátor konfliktov judikatúry a aby uplatňovala mechanizmus, ktorý zjednotí rozdielne právne názory súdov v skutkovo rovnakých alebo podobných veciach. Ústavný súd vo vzťahu k tejto námietke sťažovateľky považuje za potrebné zopakovať svoj ustálený právny názor, podľa ktorého mu neprislúcha zjednocovať in abstracto judikatúru všeobecných súdov, a suplovať tak poslanie, ktoré zákon č. 757/2004 Z. z. o súdoch a o zmene a doplnení niektorých zákonov [§ 8 ods. 3, § 20 ods. 1 písm. b), § 21, § 22 a § 23 ods. 1 písm. b)] zveruje práve Najvyššiemu súdu Slovenskej republiky (ďalej len „najvyšší súd“),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 svojvôle, resp. zjavnej neodôvodnenosti nezistil, nepovažoval argumentáciu sťažovateľky za spôsobilú na to, aby len na jej základe bolo možné tieto rozhodnutia hodnotiť ako ústavne neakceptovateľné a neudržateľné. Vzhľadom na uvedené dospel ústavný súd k záveru, že napadnuté uznesenia krajského súdu ako odvolacieho súdu sú ústavne akceptovateľné a ich odôvodnenie je dostatočné, nevybočujúce z limitov čl. 46 ods. 1 ústavy a čl. 6 ods. 1 dohovoru. To, že sťažovateľka sa s názorom krajského súdu nestotožňuje, neznamená, že došlo aj k porušeniu označených práv podľa ústavy a dohovoru. Z týchto dôvodov ústavný súd sťažnosti sťažovateľky v tejto časti odmietol ako zjavne neopodstatnené (§ 25 ods. 2 zákona o ústavnom súde).</w:t>
      </w:r>
    </w:p>
    <w:p>
      <w:r>
        <w:t>10</w:t>
      </w:r>
    </w:p>
    <w:p>
      <w:r>
        <w:t>II.3 K namietanému porušeniu základného práva podľa čl. 20 ods. 1 ústavy a práva podľa čl. 1 dodatkového protokolu napadnutými uzneseniami krajského súdu Podľa čl. 20 ods. 1 ústavy každý má právo vlastniť majetok. Vlastnícke právo všetkých vlastníkov má rovnaký zákonný obsah a ochranu.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Ústavný súd po preskúmaní napadnutých uznesení dospel k záveru, že z ich odôvodnení nemožno vyvodiť nič, čo by signalizovalo, že by mohlo dôjsť k neprípustnému zásahu do základného práva vlastniť majetok podľa čl. 20 ods. 1 ústavy a do práva na ochranu majetku podľa čl. 1 dodatkového protokolu, keďže krajský súd v posudzovaných prípadoch ústavne konformným spôsobom interpretoval a aplikoval príslušné právne normy. Na základe uvedeného ústavný súd konštatuje, že medzi napadnutými uzneseniami krajského súdu a základným právom podľa čl. 20 ods. 1 ústavy a právom podľa čl. 1 dodatkového protokolu neexistuje taká príčinná súvislosť, ktorá by zakladala možnosť vysloviť porušenie týchto práv po prijatí sťažností na ďalšie konanie, v dôsledku čoho pri predbežnom prerokovaní sťažností sťažovateľky ich aj v tejto časti odmietol ako zjavne neopodstatnené podľa § 25 ods. 2 zákona o ústavnom súde. P o u č e n i e : Proti tomuto rozhodnutiu nemožno podať opravný prostriedok. V Košiciach 10. augusta 2016</w:t>
      </w:r>
    </w:p>
    <w:p>
      <w:r>
        <w:t>11</w:t>
      </w:r>
    </w:p>
    <w:p/>
    <w:p>
      <w:r>
        <w:t>Zdroj: KAUZIS.SK – https://www.kauzis.sk/judikatura/r/ECLI:SK:USSR:2016:2.US.632.2016.1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