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652/2015 z 2. 12. 2015</w:t>
      </w:r>
    </w:p>
    <w:p>
      <w:r>
        <w:t>Nález Ústavného súdu SR z 2. decembra 2015, sp. zn. II. ÚS 652/2015, ECLI:SK:USSR:2016:2.US.652.2015.1</w:t>
      </w:r>
    </w:p>
    <w:p>
      <w:r>
        <w:t>Súd: Ústavný súd Slovenskej republiky</w:t>
      </w:r>
    </w:p>
    <w:p>
      <w:r>
        <w:t>Spisová značka: II. ÚS 652/2015</w:t>
      </w:r>
    </w:p>
    <w:p>
      <w:r>
        <w:t>ECLI: ECLI:SK:USSR:2016:2.US.652.2015.1</w:t>
      </w:r>
    </w:p>
    <w:p>
      <w:r>
        <w:t>Dátum vydania: 2. 12.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652/2015-30 Ústavný súd Slovenskej republiky na neverejnom zasadnutí 2. decembra 2015 v senáte zloženom z predsedníčky Ľudmily Gajdošíkovej a zo sudcov Sergeja Kohuta a Ladislava Orosza (sudca spravodajca) v konaní o sťažnosti</w:t>
      </w:r>
    </w:p>
    <w:p>
      <w:r>
        <w:t>,</w:t>
      </w:r>
    </w:p>
    <w:p>
      <w:r>
        <w:t>, zastúpeného Advokátskou kanceláriou JUDr. Roman BLAŽEK s. r. o., Pohraničná 4, Komárno, konajúcou prostredníctvom konateľa a advokáta JUDr. Romana Blažeka, ktorou namieta porušenie svojho základného práva na prerokovanie veci bez zbytočných prieťahov podľa čl. 48 ods. 2 Ústavy Slovenskej republiky postupom Okresného súdu Pezinok v konaní vedenom pod sp. zn. 10 Cb 186/2008 (pôvodne vedenom Okresným súdom Bratislava II pod sp. zn. 22 Cb 9/2005), za účasti Okresného súdu Pezinok, takto rozhodol: 1. Základné právo</w:t>
      </w:r>
    </w:p>
    <w:p>
      <w:r>
        <w:t>na prerokovanie veci bez</w:t>
      </w:r>
    </w:p>
    <w:p>
      <w:r>
        <w:t>zbytočných prieťahov podľa čl. 48 ods. 2 Ústavy Slovenskej republiky postupom Okresného súdu Pezinok v konaní vedenom pod sp. zn. 10 Cb 186/2008 p o r u š e n é bolo.</w:t>
      </w:r>
    </w:p>
    <w:p>
      <w:r>
        <w:t>2. Okresnému súdu Pezinok p r i k a z u j e , aby v konaní vedenom pod sp. zn. 10 Cb 186/2008 konal bez zbytočných prieťahov. 3.</w:t>
      </w:r>
    </w:p>
    <w:p>
      <w:r>
        <w:t>p r i z n á v a finančné zadosťučinenie v sume</w:t>
      </w:r>
    </w:p>
    <w:p>
      <w:r>
        <w:t>6 000 € (slovom šesťtisíc eur), ktoré mu j e Okresný súd Pezinok p o v i n n ý vyplatiť do dvoch mesiacov od právoplatnosti tohto nálezu. 4. Okresný súd Pezinok j e</w:t>
      </w:r>
    </w:p>
    <w:p>
      <w:r>
        <w:t>povinný</w:t>
      </w:r>
    </w:p>
    <w:p>
      <w:r>
        <w:t>uhradiť</w:t>
      </w:r>
    </w:p>
    <w:p>
      <w:r>
        <w:t>trovy konania v sume 296,44 € (slovom dvestodeväťdesiatšesť eur a štyridsaťštyri centov) na účet jeho právnej zástupkyne Advokátskej kancelárie JUDr. Roman BLAŽEK s. r. o., Pohraničná 4, Komárno, do dvoch mesiacov od právoplatnosti tohto nálezu. Odôvodnenie: I. Ústavnému súdu Slovenskej republiky (ďalej len „ústavný súd“) bola 31. júla 2015 doručená sťažnosť</w:t>
      </w:r>
    </w:p>
    <w:p>
      <w:r>
        <w:t>,</w:t>
      </w:r>
    </w:p>
    <w:p>
      <w:r>
        <w:t>(ďalej len</w:t>
      </w:r>
    </w:p>
    <w:p>
      <w:r>
        <w:t>„sťažovateľ“), zastúpeného Advokátskou kanceláriou JUDr. Roman BLAŽEK s. r. o., Pohraničná 4, Komárno, konajúcou prostredníctvom konateľa a advokáta JUDr. Romana Blažeka, ktorou namieta porušenie svojho základného práva na prerokovanie veci bez zbytočných prieťahov podľa čl. 48 ods. 2 Ústavy Slovenskej republiky (ďalej len „ústava“) postupom Okresného súdu Pezinok (ďalej aj „okresný súd“) v konaní vedenom pod sp. zn. 10 Cb 186/2008 (ďalej len „napadnuté konanie“). Zo sťažnosti a z jej príloh ústavný súd zistil, že sťažovateľ je účastníkom konania o zaplatenie peňažného plnenia s príslušenstvom z titulu kúpnej zmluvy vedeného okresným súdom pod sp. zn. 10 Cb 186/2008 v procesnom postavení navrhovateľa. Návrh na začatie konania bol Okresnému súdu Bratislava II doručený 19. januára 2005 a zaregistrovaný pod sp. zn. 22 Cb 9/2005.</w:t>
      </w:r>
    </w:p>
    <w:p>
      <w:r>
        <w:t>2</w:t>
      </w:r>
    </w:p>
    <w:p>
      <w:r>
        <w:t>Sťažovateľ v sťažnosti zdôrazňuje, že návrh na začatie konania podal už v roku 2005. Okresný súd už raz vo veci rozhodol rozsudkom sp. zn. 10 Cb 186/2008 z 30. novembra 2009, ktorý bol však odvolacím súdom zrušený a vec bol vrátená okresnému súdu na ďalšie konanie. Sťažovateľ zdôrazňuje, že „vyše desať rokov konania je už neprimerane dlhé obdobie na nie tak zložitú kauzu“. Na základe argumentácie uvedenej v sťažnosti sťažovateľ žiada, aby ústavný súd nálezom takto rozhodol: „Okresný súd Pezinok v konaní vedenom pod sp. zn. 10 Cb/186/2008 porušil základné právo sťažovateľa</w:t>
      </w:r>
    </w:p>
    <w:p>
      <w:r>
        <w:t>, podnikateľa s obchodným menom , na prerokovanie veci bez zbytočných prieťahov,</w:t>
      </w:r>
    </w:p>
    <w:p>
      <w:r>
        <w:t>zaručené v čl. 48 ods. 2 Ústavy Slovenskej republiky. Okresnému súdu Pezinok sa prikazuje, aby v konaní pod sp. zn. 10 Cb/186/2008 konal bez zbytočných prieťahov. Sťažovateľovi</w:t>
      </w:r>
    </w:p>
    <w:p>
      <w:r>
        <w:t>, podnikateľovi s obchodným menom , sa priznáva finančné zadosťučinenie v sume 28.000,-</w:t>
      </w:r>
    </w:p>
    <w:p>
      <w:r>
        <w:t>EUR, ktoré je Okresný súd Pezinok povinný mu vyplatiť do dvoch mesiacov od právoplatnosti tohto nálezu. Okresný súd Pezinok je povinný nahradiť sťažovateľovi podnikateľovi s obchodným menom</w:t>
      </w:r>
    </w:p>
    <w:p>
      <w:r>
        <w:t>, trovy</w:t>
      </w:r>
    </w:p>
    <w:p>
      <w:r>
        <w:t>konania k rukám ich právneho zástupcu do dvoch mesiacov od právoplatnosti tohto nálezu.“ Ešte pred predbežným prerokovaním ústavný súd požiadal predsedu okresného súdu o vyjadrenie k sťažnosti. Na žiadosť ústavného súdu reagoval predseda okresného súdu prípisom sp. zn. Spr. 3127/2015 z 18. septembra 2015, ktorý obsahuje podrobný prehľad procesných úkonov vykonaných v napadnutom konaní zostavený zákonnou sudkyňou. Ústavný súd zo spisu okresného súdu vedeného pod sp. zn. 10 Cb 186/2008 zistil, že popis doterajšieho priebehu konania zostavený zákonnou sudkyňou, ktorý je súčasťou</w:t>
      </w:r>
    </w:p>
    <w:p>
      <w:r>
        <w:t>3</w:t>
      </w:r>
    </w:p>
    <w:p>
      <w:r>
        <w:t>vyjadrenia predsedu okresného súdu, zodpovedá obsahu označeného spisu, a preto z neho pri rozhodovaní o sťažnosti sťažovateľa vychádzal. Uznesením č. k. II. ÚS 652/2015-17 zo 6. októbra 2015 ústavný súd prijal sťažnosť sťažovateľa na ďalšie konanie v rozsahu namietaného porušenia jeho základného práva na prerokovanie veci bez zbytočných prieťahov podľa čl. 48 ods. 2 ústavy postupom okresného súdu v konaní vedenom pod sp. zn. 10 Cb 186/2008. Po prijatí sťažnosti na ďalšie konanie vyzval ústavný súd predsedu okresného súdu, aby prípadne doplnil predchádzajúce vyjadrenie okresného súdu k sťažnosti a zároveň oznámil, či trvá na tom, aby sa vo veci konalo ústne pojednávanie. Predseda okresného súdu v prípise sp. zn. Spr 3127/2015 z 27. októbra 2015 oznámil, že súhlasí s tým, aby ústavný súd upustil od ústneho pojednávania, a svoje predchádzajúce vyjadrenie k sťažnosti nedoplnil. Následne ústavný súd vyzval právnu zástupkyňu sťažovateľa, aby sa vyjadrila, či trvá na konaní ústneho pojednávania, a zároveň jej zaslal vyjadrenia predsedu okresného súdu sp. zn. Spr 3127/2015 z 18. septembra 2015 a 27. októbra 2015 na vedomie a prípadné zaujatie stanoviska. Právna</w:t>
      </w:r>
    </w:p>
    <w:p>
      <w:r>
        <w:t>zástupkyňa</w:t>
      </w:r>
    </w:p>
    <w:p>
      <w:r>
        <w:t>sťažovateľa</w:t>
      </w:r>
    </w:p>
    <w:p>
      <w:r>
        <w:t>v</w:t>
      </w:r>
    </w:p>
    <w:p>
      <w:r>
        <w:t>podaní</w:t>
      </w:r>
    </w:p>
    <w:p>
      <w:r>
        <w:t>doručenom</w:t>
      </w:r>
    </w:p>
    <w:p>
      <w:r>
        <w:t>ústavnému</w:t>
      </w:r>
    </w:p>
    <w:p>
      <w:r>
        <w:t>súdu</w:t>
      </w:r>
    </w:p>
    <w:p>
      <w:r>
        <w:t>19. novembra 2015 oznámila, že súhlasí s upustením od ústneho pojednávania. K vyjadreniam predsedu okresného súdu okrem iného uvádza: „Porušovateľ uvádza, že ku prieťahom v konaní došlo iba v období od 18. 04. 2013 do 28. 08. 2014. S týmto sťažovateľ nesúhlasí. Ku prieťahom došlo aj v období od 29. 01. 2008 do 08. 12. 2008. Spis bol pridelený zákonnej sudkyni 29. 01. 2008. Až 04. 07. 2008 bol stanovený termín pojednávania na 29. 09. 2008. Toto sa nekonalo z dôvodu neprevzatia zásielky právnou zástupkyňou odporcu. Súd keď zistil neprevzatie zásielky, mohol urobiť aj iné úkony na zabezpečenie konania sa pojednávania, ako napríklad oznámenie termínu pojednávania telefonicky, či mailom.</w:t>
      </w:r>
    </w:p>
    <w:p>
      <w:r>
        <w:t>4</w:t>
      </w:r>
    </w:p>
    <w:p>
      <w:r>
        <w:t>Prieťah v konaní bol spôsobený aj odročením pojednávania, ktoré bolo nariadené na deň 17. 03. 2009. Právna zástupkyňa odporcu brala termín pojednávania na vedomie na pojednávaní konanom dňa 08. 12. 2008, súd preto nemal akceptovať jej žiadosť o odročenie pojednávania zo dňa 05. 03. 2009 pre kolíziu pojednávaní v inej veci. Tiež je možné sa domnievať, že odvolanie odporcu proti rozsudku zo dňa 30. 11. 2009 by malo oveľa menšiu šancu na úspech, ak by súd nebol zmenil čas pojednávania bez toho, aby to oznámil obidvom stranám tak, ako to konštatuje odvolací súd vo svojom zrušujúcom rozsudku. Ku prieťahom v konaní došlo aj v iných časových úsekoch, napríklad z dôvodu veľmi dlhých intervalov medzi pojednávaniami a na to nadväzujúcimi častými zmenami sudcu a opakovaným prejednávaním tých istých čiastkových otázok.“ Vzhľadom na oznámenia právnej zástupkyne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w:t>
      </w:r>
    </w:p>
    <w:p>
      <w:r>
        <w:t>5</w:t>
      </w:r>
    </w:p>
    <w:p>
      <w:r>
        <w:t>Ak porušenie práv alebo slobôd podľa odseku 1 vzniklo nečinnosťou, ústavný súd môže prikázať, aby ten, kto tieto práva alebo slobody porušil, vo veci konal. Predmetom konania pred ústavným súdom je rozhodovanie o tom, či postupom okresného súdu v konaní vedenom pod sp. zn. 10 Cb 186/2008 došlo k porušeniu základného práva sťažovateľa na prerokovanie veci bez zbytočných prieťahov zaručeného v čl. 48 ods. 2 ústavy.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 dôvod na odročenie</w:t>
      </w:r>
    </w:p>
    <w:p>
      <w:r>
        <w:t>6</w:t>
      </w:r>
    </w:p>
    <w:p>
      <w:r>
        <w:t>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 Pokiaľ ide o kritérium, ktorým je právna a faktická zložitosť veci, ústavný súd konštatuje, že konania o zaplatenie peňažného plnenia s príslušenstvom z titulu kúpnej zmluvy tvoria bežnú časť civilnoprávnej agendy všeobecných súdov. Ústavný súd preto nepovažuje prerokúvanú vec za právne zložitú. Zo skutkového hľadiska ústavný súd zastáva názor, že ide o vec, ktorú možno považovať za fakticky zložitejšiu (najmä z dôvodu potreby vykonať znalecké dokazovanie znalcami z dvoch odborov, ako aj potreby zabezpečiť väčšie množstvo listinných dôkazov). Ústavný súd zároveň ale konštatuje, že faktická zložitosť veci nemôže ospravedlniť skutočnosť, že vec ani po uplynutí desiatich rokov od podania návrhu nie je dosiaľ právoplatne skončená. 2. Správanie sťažovateľa ako účastníka konania je druhým kritériom, ktoré sa uplatňuje pri rozhodovaní o tom, či v konaní pred súdom došlo k zbytočným prieťahom, a tým aj k porušeniu základného práva podľa čl. 48 ods. 2 ústavy. Ústavný súd zo zapožičaného súdneho spisu nezistil žiadnu významnú okolnosť, ktorú by bolo potrebné pripísať na ťarchu sťažovateľa, ktorý je účastníkom konania, v súvislosti s prieťahmi v tomto konaní.</w:t>
      </w:r>
    </w:p>
    <w:p>
      <w:r>
        <w:t>7</w:t>
      </w:r>
    </w:p>
    <w:p>
      <w:r>
        <w:t>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V súlade so zákonom č. 511/2007 Z. z., ktorým sa mení a dopĺňa zákon č. 371/2004 Z. z. o sídlach a obvodoch súdov Slovenskej republiky a o zmene zákona č. 99/1963 Zb. Občiansky súdny poriadok v znení neskorších predpisov a dopĺňa zákon Slovenskej národnej rady č. 71/1992 Zb. o súdnych poplatkoch a poplatku za výpis z registra trestov v znení neskorších predpisov (ďalej len „zákon č. 511/2007 Z. z.“), sa od 1. januára 2008 na prerokovanie a rozhodnutie vecí sťažovateľa stal miestne a vecne príslušný Okresný súd Pezinok. Ústavný súd vo svojej stabilnej judikatúre zastáva názor, že pri prechode výkonu súdnictva z odovzdávajúceho súdu (v danom prípade Okresného súdu Bratislava II) na nadobúdajúci súd (v danom prípade Okresný súd Pezinok) podľa zákona č. 511/2007 Z. z. sa takýto prechod uskutočňuje so všetkými ústavnoprávnymi dôsledkami vrátane plnej zodpovednosti za zbytočné prieťahy v konaní aj za obdobie predchádzajúce tomuto prechodu (napr. II. ÚS 260/08, II. ÚS 45/09). Zo súdneho spisu sp. zn. 10 Cb 186/2008 vyplýva, že v doterajšom priebehu napadnutého konania sa vyskytli obdobia krátkodobej i dlhodobej neodôvodnenej nečinnosti okresného súdu (napr. od 27. februára 2012 do 4. apríla 2013, od 18. apríla 2013 do 28. augusta 2014), avšak konanie ako celok je podľa názoru ústavného súdu poznačené najmä neefektívnou, resp. nesústredenou činnosťou. Nesústredenosť postupu okresného súdu možno vidieť aj v tom, že rozsudok vo veci samej sp. zn. 10 Cb 186/2008 z 30. novembra 2009 Krajský súd v Bratislave uznesením sp. zn. 2 Cob 31/2010 z 26. októbra 2010 zrušil z dôvodu, že účastníkovi konania sa postupom súdu odňala možnosť konať pred súdom a že súd prvého stupňa nesprávne vec právne posúdil tým, že nepoužil správne ustanovenie právneho predpisu a nedostatočne zistil skutkový stav</w:t>
      </w:r>
    </w:p>
    <w:p>
      <w:r>
        <w:t>8</w:t>
      </w:r>
    </w:p>
    <w:p>
      <w:r>
        <w:t>[§ 237 písm. f) a h) OSP] a vec mu vrátil na ďalšie konanie. Takýto postup nesmeruje efektívne k odstráneniu stavu právnej neistoty účastníka konania, a preto nie je zlučiteľný so základným právom sťažovateľa na prerokovanie veci bez zbytočných prieťahov. Zohľadňujúc doterajšiu neprimeranú dĺžku namietaného konania (vyše desať rokov), predmet sporu a jeho význam pre sťažovateľa, ale i skutočnosť, že ide o fakticky zložitejšie konanie, ústavný súd dospel k záveru, že v jeho doterajšom priebehu došlo k zbytočným prieťahom, ktoré boli spôsobené tak neodôvodnenou nečinnosťou, ako aj neefektívnou, resp. nesústredenou činnosťou okresného súdu. Na tomto základe ústavný súd rozhodol, že postupom okresného súdu v namietanom konaní bolo porušené základné právo sťažovateľa podľa čl. 48 ods. 2 ústavy (bod 1 výroku tohto nálezu). Vzhľadom na skutočnosť, že napadnuté konanie nebolo v čase rozhodovania ústavného súdu ešte právoplatne skončené, ústavný súd podľa čl. 127 ods. 2 ústavy prikázal okresnému súdu, aby v konaní vedenom pod sp. zn. 10 Cb 186/2008 konal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w:t>
      </w:r>
    </w:p>
    <w:p>
      <w:r>
        <w:t>9</w:t>
      </w:r>
    </w:p>
    <w:p>
      <w:r>
        <w:t>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28 000 €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Vzhľadom na charakter neefektívnej činnosti okresného súdu, berúc do úvahy obdobia jeho neodôvodnenej nečinnosti a doterajšiu neprimeranú dĺžku napadnutého konania, dospel ústavný súd k záveru, že v danom prípade bude priznanie finančného zadosťučinenia v sume 6 000 €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sťažovateľa, ktoré mu vznikli v súvislosti s jeho právnym zastupovaním Advokátskou kanceláriou JUDr. Roman BLAŽEK s. r. o., Pohraničná 4, Komárno. Ústavný súd vychádzal pri rozhodovaní o priznaní trov konania z priemernej mesačnej mzdy zamestnanca hospodárstva Slovenskej republiky za I. polrok 2014, ktorá bola 839 € (za 2 úkony urobené v roku 2015).</w:t>
      </w:r>
    </w:p>
    <w:p>
      <w:r>
        <w:t>10</w:t>
      </w:r>
    </w:p>
    <w:p>
      <w:r>
        <w:t>Úhradu priznal za dva úkony právnej služby vykonané v roku 2015 (prevzatie a príprava zastúpenia, podanie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Sťažovateľovi priznal za každý úkon vykonaný v roku 2015 sumu 139,83 €, čo predstavuje sumu 279,66 € a režijný paušál (§ 16 ods. 3 vyhlášky) za 2 úkony vykonané v roku 2015 po 8,39 €, čo spolu predstavuje sumu 296,44 € (bod 4 výroku tohto nálezu). Úhradu za písomné vyjadrenie zo 16. novembra 2015 ústavný súd, prihliadajúc na jeho obsah, nepriznal. Priznanú úhradu trov konania je okresný súd povinný zaplatiť na účet právnej zástupkyne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 decembra 2015</w:t>
      </w:r>
    </w:p>
    <w:p>
      <w:r>
        <w:t>11</w:t>
      </w:r>
    </w:p>
    <w:p/>
    <w:p>
      <w:r>
        <w:t>Zdroj: KAUZIS.SK – https://www.kauzis.sk/judikatura/r/ECLI:SK:USSR:2016:2.US.652.2015.1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