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68/2016 z 28. 1. 2016</w:t>
      </w:r>
    </w:p>
    <w:p>
      <w:r>
        <w:t>Uznesenie Ústavného súdu SR z 28. januára 2016, sp. zn. II. ÚS 68/2016, ECLI:SK:USSR:2016:2.US.68.2016.1</w:t>
      </w:r>
    </w:p>
    <w:p>
      <w:r>
        <w:t>Súd: Ústavný súd Slovenskej republiky</w:t>
      </w:r>
    </w:p>
    <w:p>
      <w:r>
        <w:t>Spisová značka: II. ÚS 68/2016</w:t>
      </w:r>
    </w:p>
    <w:p>
      <w:r>
        <w:t>ECLI: ECLI:SK:USSR:2016:2.US.68.2016.1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68/2016-8 Ústavný súd Slovenskej republiky na neverejnom zasadnutí 28. januára 2016 v senáte zloženom z predsedu Sergeja Kohuta, zo sudkyne Ľudmily Gajdošíkovej a sudcu Lajosa Mészárosa (sudca spravodajca) predbežne prerokoval sťažnosť</w:t>
      </w:r>
    </w:p>
    <w:p>
      <w:r>
        <w:t>,</w:t>
      </w:r>
    </w:p>
    <w:p>
      <w:r>
        <w:t>, vo veci namietaného porušenia jej základných práv podľa čl. 20 ods. 1 a čl. 46 ods. 1 Ústavy Slovenskej republiky, základných práv podľa čl. 11 ods. 1 a čl. 36 ods. 1 Listiny základných práv a slobôd a práva podľa čl. 1 Dodatkového protokolu k Dohovoru o ochrane ľudských práv a základných slobôd rozsudkom Najvyššieho súdu Slovenskej republiky sp. zn. 4 Sže 2,3/2013 zo 17. septembra 2013 a takto rozhodol: Sťažnosť</w:t>
      </w:r>
    </w:p>
    <w:p>
      <w:r>
        <w:t>o d m i e t a pre nesplnenie zákonom predpísaných</w:t>
      </w:r>
    </w:p>
    <w:p>
      <w:r>
        <w:t>náležitostí. Odôvodnenie: I. 1. Ústavnému súdu Slovenskej republiky (ďalej len „ústavný súd“) bola 4. februára 2014 doručená sťažnosť</w:t>
      </w:r>
    </w:p>
    <w:p>
      <w:r>
        <w:t>(ďalej len „sťažovateľka“) vo veci</w:t>
      </w:r>
    </w:p>
    <w:p>
      <w:r>
        <w:t>namietaného porušenia jej základných práv podľa čl. 20 ods. 1 a čl. 46 ods. 1 Ústavy Slovenskej republiky (ďalej len „ústava“), základných práv podľa čl. 11 ods. 1 a čl. 36</w:t>
      </w:r>
    </w:p>
    <w:p>
      <w:r>
        <w:t>ods. 1 Listiny základných práv a slobôd (ďalej len „listina“) a práva podľa čl. 1 Dodatkového protokolu k Dohovoru o ochrane ľudských práv a základných slobôd (ďalej len „dodatkový protokol“) rozsudkom Najvyššieho súdu Slovenskej republiky (ďalej len „najvyšší súd“) sp. zn. 4 Sže 2,3/2013 zo 17. septembra 2013 (ďalej aj „napadnutý rozsudok“). 2. Odôvodnenie sťažnosti je z pohľadu ústavného súdu od prvých riadkov nejasné a vágne. Sťažovateľka začína svoju argumentáciu vyhlásením, že „rozsudkom“ (bez uvedenia všeobecného súdu, ktorý rozsudok vydal, a taktiež bez spisovej značky rozsudku, pozn.) bola jej žaloba o preskúmanie rozhodnutia žalovaného správneho orgánu zamietnutá. Sťažovateľka argumentuje, že „súd“ (sťažovateľkou bližšie neurčený, pozn.) sa nevysporiadal s rozpormi vyplývajúcimi z listinných dôkazov. Rovnako tvrdí, že „súd“ (opäť sťažovateľkou bližšie neurčený, pozn.) jej neumožnil vyjadriť sa k dôkazom a nevzal do úvahy ňou predkladané listinné dôkazy. Následne sťažovateľka konkretizuje, že napadnutý rozsudok „porušiteľa“ (za porušiteľa je v záhlaví sťažnosti označený najvyšší súd, pozn.) neobsahuje žiadne odôvodnenie a nie je v ňom uvedené vysporiadanie sa s ťažiskovými skutočnosťami. 2.1 Po prezentovanom úvode sťažovateľka rozsiahlo cituje z judikatúry ústavného súdu a následne zakončuje názorom, že „súd“ (sťažovateľkou aj na tomto mieste bližšie neurčený, pozn.) porušil povinnosť ustanovenú mu ústavou a navyše obišiel sťažovateľkou predložené dôkazy, čím konal arbitrárne a svojvoľne zasiahol do jej ústavných práv. 3. V závere sťažovateľka uviedla, že podľa jej presvedčenia by vzhľadom na uvedené argumenty mohol obstáť tento petit: „Právo sťažovateľky na súdnu ochranu podľa čl. 46 ods. 1 Ústavy Slovenskej republiky a čl. 36 ods. 1 Listiny základných práv a slobôd v spojení s právom na ochranu majetku podľa čl. 20 ods. 1 Ústavy Slovenskej republiky, čl. 11 ods. 1 Listiny základných práv a slobôd a čl. 1 Dodatkového protokolu k Dohovoru o ochrane ľudských práv</w:t>
      </w:r>
    </w:p>
    <w:p>
      <w:r>
        <w:t>2</w:t>
      </w:r>
    </w:p>
    <w:p>
      <w:r>
        <w:t>a základných slobôd bolo porušené rozsudkom Najvyššieho súdu SR č. k. 4Sže/2,3/2013 zo dňa 17.9.2013, doručený 5.12.2013. Rozsudok Najvyššieho súdu SR č.k. 4Sže/2,3/2013 zo dňa 17.9.2013, sa zrušuje a vec mu vracia na ďalšie konanie. Najvyšší súd SR je povinný uhradiť sťažovateľke trovy právneho zastúpenia...“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5. Bez potreby uvádzania bližších doktrinálnych záverov k označeným ústavným právam sťažovateľky alebo citovania právnych záverov najvyššieho súdu obsiahnutých v napadnutom rozsudku je potrebné konštatovať, že sťažnosť nespĺňa zákonom o ústavnom 3</w:t>
      </w:r>
    </w:p>
    <w:p>
      <w:r>
        <w:t>súde predpísané náležitosti. 6.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7. Čo sa týka namietaného porušenia označených ústavných práv sťažovateľky, ústavný súd konštatuje, že v sťažnosti absentuje prepojenie vznesených námietok s konkrétnym a riadne označeným rozhodnutím konkrétneho a riadne označeného všeobecného súdu (ústavný súd opakuje, že sťažovateľka svoje výhrady uvedené v odôvodnení sťažnosti adresovala bližšie neurčenému „súdu“ a proti bližšie neoznačenému „rozsudku“ – ústavný súd množinu potenciálnych konkrétnych súdov a konkrétnych spisových značiek rozsudkov, ktoré mohla mať sťažovateľka na mysli, zistil až z priložených príloh, pozn.). Petit sťažnosti je v tomto ohľade osirelou výnimkou, kde sa nachádza riadne uvedená spisová značka napadnutého rozsudku aj správne a úplné označenie všeobecného súdu, ktorý napadnutý rozsudok vydal. Z dôvodu nedostatočnej argumentácie v odôvodnení sťažnosti nie je však v silách ústavného súdu spojiť petit sťažnosti s námietkami vznesenými sťažovateľkou v texte sťažnosti. Inak povedané, zo sťažnosti nie je jasné, akej veci sa týka, proti komu smerujú námietky vznesené sťažovateľkou, a teda absentuje riadne odôvodnenie petitu (návrhu). 7.1 Po ďalšie, sťažovateľka nepriložila k sťažnosti splnomocnenie na zastupovanie advokátom pred ústavným súdom a ani nezdokladovala, že požiadala Centrum právnej 4</w:t>
      </w:r>
    </w:p>
    <w:p>
      <w:r>
        <w:t>pomoci o ustanovenie advokáta [porov. § 3 ods. 1 písm. a)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8. Na základe prezentovaných záverov ústavný súd odmietol sťažnosť podľa § 25 ods. 2 zákona o ústavnom súde z dôvodu nesplnenia zákonom predpísaných náležitostí. P o u č e n i e : Proti tomuto rozhodnutiu nemožno podať opravný prostriedok. V Košiciach 28. januára 2016</w:t>
      </w:r>
    </w:p>
    <w:p>
      <w:r>
        <w:t>5</w:t>
      </w:r>
    </w:p>
    <w:p/>
    <w:p>
      <w:r>
        <w:t>Zdroj: KAUZIS.SK – https://www.kauzis.sk/judikatura/r/ECLI:SK:USSR:2016:2.US.68.2016.1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