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690/2016 z 8. 9. 2016</w:t>
      </w:r>
    </w:p>
    <w:p>
      <w:r>
        <w:t>Uznesenie Ústavného súdu SR z 8. septembra 2016, sp. zn. II. ÚS 690/2016, ECLI:SK:USSR:2016:2.US.690.2016.1</w:t>
      </w:r>
    </w:p>
    <w:p>
      <w:r>
        <w:t>Súd: Ústavný súd Slovenskej republiky</w:t>
      </w:r>
    </w:p>
    <w:p>
      <w:r>
        <w:t>Spisová značka: II. ÚS 690/2016</w:t>
      </w:r>
    </w:p>
    <w:p>
      <w:r>
        <w:t>ECLI: ECLI:SK:USSR:2016:2.US.690.2016.1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690/2016-12 Ústavný súd Slovenskej republiky na neverejnom zasadnutí 8. septembra 2016 v senáte zloženom z predsedu Lajosa Mészárosa (sudca spravodajca), zo sudkyne Ľudmily Gajdošíkovej a sudcu Ladislava Orosza predbežne prerokoval sťažnosť</w:t>
      </w:r>
    </w:p>
    <w:p>
      <w:r>
        <w:t>,</w:t>
      </w:r>
    </w:p>
    <w:p>
      <w:r>
        <w:t>, zastúpenej advokátkou JUDr. Janou Kompišovou, Advokátska kancelária, Jakubovo námestie 9, Bratislava, vo veci namietaného porušenia jej základného práva na súdnu ochranu podľa čl. 46 ods. 1 Ústavy Slovenskej republiky a čl. 36 ods. 1 Listiny základných práv a slobôd, práva na spravodlivé súdne konanie podľa čl. 6 ods. 1 Dohovoru o ochrane ľudských práv a základných slobôd, ako aj porušenia čl. 1 ods. 1, čl. 2 ods. 2 a čl. 127 Ústavy Slovenskej republiky uznesením Okresného súdu Bratislava IV sp. zn. 15 Er 200/2014 z 21. októbra 2015 a takto rozhodol: Sťažnosť</w:t>
      </w:r>
    </w:p>
    <w:p>
      <w:r>
        <w:t>o d m i e t a ako oneskorene podanú. Odôvodnenie: I.</w:t>
      </w:r>
    </w:p>
    <w:p>
      <w:r>
        <w:t>1. Ústavnému súdu Slovenskej republiky (ďalej len „ústavný súd“) bola 9. augusta 2016 doručená sťažnosť</w:t>
      </w:r>
    </w:p>
    <w:p>
      <w:r>
        <w:t>(ďalej len „sťažovateľka“) vo veci namietaného</w:t>
      </w:r>
    </w:p>
    <w:p>
      <w:r>
        <w:t>porušenia jej základného práva na súdnu ochranu podľa čl. 46 ods. 1 Ústavy Slovenskej republiky (ďalej len „ústava“) a podľa čl. 36 ods. 1 Listiny základných práv a slobôd (ďalej len „listina“), práva na spravodlivé súdne konanie podľa čl. 6 ods. 1 Dohovoru o ochrane</w:t>
      </w:r>
    </w:p>
    <w:p>
      <w:r>
        <w:t>ľudských práv a základných slobôd (ďalej len „dohovor“), ako aj porušenia čl. 1 ods. 1, čl. 2 ods. 2 a čl. 127 ústavy uznesením Okresného súdu Bratislava IV (ďalej len „okresný súd“) sp. zn. 15 Er 200/2014 z 21. októbra 2015 (ďalej aj „napadnuté uznesenie“). 2. Zo sťažnosti a z jej príloh vyplýva, že okresný súd napadnutým uznesením zaviazal sťažovateľku ako oprávnenú zaplatiť trovy exekúcie súdnemu exekútorovi vo výške 131,98 eur a náhradu trov konania povinnému vo výške 988,37 eur k rukám právneho zástupcu AK Bardač, s. r. o., a to všetko do troch dní od právoplatnosti uznesenia. 2.1 Napriek nemožnosti podať proti uzneseniu vydanému v exekučnom konaní odvolanie [podľa v tom čase účinného § 202 ods. 2 Občianskeho súdneho poriadku (ďalej len „OSP“) v spojení s § 58 ods. 6 Exekučného poriadku účinného od 1. 11. 2013] podala sťažovateľka „z dôvodov právnickej opatrnosti“ odvolanie. Krajský súd v Bratislave uznesením č. k. 21 CoE 336/2015-84 z 23. júna 2016 odmietol odvolanie sťažovateľky z dôvodu, že bolo podané proti rozhodnutiu, proti ktorému nie je s účinnosťou od 1. novembra 2013 (keď nadobudla účinnosť novela Exekučného poriadku vykonaná zákonom č. 299/2013 Z. z.) prípustné odvolanie. 3. Podľa sťažovateľky je výrok napadnutého uznesenia v hrubom rozpore s platným právom. Ak podľa sťažovateľky okresný súd „natlačil“ sťažovateľku do pozície reálne povinnej osoby, tak jeho výrok treba považovať za prejav arbitrárnosti a porušenia základného práva sťažovateľky na spravodlivé prerokovanie jej veci. 4. Sťažovateľka navrhla vydať tento nález: „Základné právo</w:t>
      </w:r>
    </w:p>
    <w:p>
      <w:r>
        <w:t>(...) priznané čl. 1 ods. 1, čl. 2 ods. 2, čl. 46 a nasl.</w:t>
      </w:r>
    </w:p>
    <w:p>
      <w:r>
        <w:t>v spojení s čl. 127 Ústavy Slovenskej republiky, čl. 36 ods. 1 Listiny základných práv a slobôd a čl. 6 ods. 1 Dohovoru o ochrane ľudských práv a základných slobôd bolo porušené rozhodnutím Okresného súdu Bratislava IV č. 15 Er 200/2014 z 21. 10. 2015. Ústavný súd Slovenskej republiky zrušuje uznesenie Okresného súdu Bratislava IV č. 15 Er 200/2014 z 21. 10. 2015 a vec mu vracia na ďalšie konanie a nové rozhodnutie.</w:t>
      </w:r>
    </w:p>
    <w:p>
      <w:r>
        <w:t>2</w:t>
      </w:r>
    </w:p>
    <w:p>
      <w:r>
        <w:t>Okresný súd Bratislava IV je povinný uhradiť</w:t>
      </w:r>
    </w:p>
    <w:p>
      <w:r>
        <w:t>(...) trovy konania, tak</w:t>
      </w:r>
    </w:p>
    <w:p>
      <w:r>
        <w:t>ako budú vyčíslené v písomnom vyhotovení nálezu do 15 dní od doručenia tohto nálezu na účet jej právnej zástupkyne...“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Bez potreby uvádzania bližších doktrinálnych záverov k označeným ústavným právam sťažovateľky a rekapitulácie odôvodnenia napadnutého uznesenia je potrebné konštatovať, že sťažnosť je podaná oneskorene. 6.1 Podľa § 53 ods. 3 zákona o ústavnom súde sťažnosť možno podať v lehote dvoch mesiacov od právoplatnosti rozhodnutia, oznámenia opatrenia alebo upovedomenia o inom</w:t>
      </w:r>
    </w:p>
    <w:p>
      <w:r>
        <w:t>3</w:t>
      </w:r>
    </w:p>
    <w:p>
      <w:r>
        <w:t>zásahu. Táto lehota sa pri opatrení alebo inom zásahu počíta odo dňa, keď sa sťažovateľ mohol o opatrení alebo inom zásahu dozvedieť. 6.2 Napadnuté uznesenie okresného súdu bolo sťažovateľke doručené 4. novembra 2015. Sťažovateľka napriek jasnej dikcii v tom čase účinného § 202 ods. 2 OSP v spojení s § 58 ods. 6 Exekučného poriadku účinného od 1. 11. 2013 (keď nadobudla účinnosť novela Exekučného poriadku vykonaná zákonom č. 299/2013 Z. z., ktorá vypustila z § 58 ods. 6 možnosť podať proti výroku o náhrade trov konania v rozhodnutí podľa § 57 Exekučného poriadku odvolanie) podala „z dôvodov právnickej opatrnosti“ odvolanie. Sťažovateľka tak mohla a mala vedieť, že Krajský súd v Bratislave odmietne jej odvolanie z dôvodu, že bolo podané proti rozhodnutiu, proti ktorému nie je s účinnosťou od 1. 11. 2013 odvolanie prípustné. Sťažovateľka tak mohla v prípade názoru o porušení ňou označených ústavných práv napadnutým uznesením okresného súdu toto napadnuté uznesenie okresného súdu namietať priamo sťažnosťou na ústavnom súde v lehote predpokladanej § 53 ods. 3 zákona o ústavnom súde, t. j. najneskôr 4. januára 2016. Sťažnosť však podala osobne až 9. augusta 2016. 6.3 Sťažovateľka teda nepodala sťažnosť v lehote predpokladanej § 53 ods. 3 zákona o ústavnom súde a na tomto základe ústavný súd sťažnosť odmietol podľa § 25 ods. 2 zákona o ústavnom súde pre jej oneskorenosť. P o u č e n i e : Proti tomuto rozhodnutiu nemožno podať opravný prostriedok. V Košiciach 8. septembra 2016</w:t>
      </w:r>
    </w:p>
    <w:p>
      <w:r>
        <w:t>4</w:t>
      </w:r>
    </w:p>
    <w:p/>
    <w:p>
      <w:r>
        <w:t>Zdroj: KAUZIS.SK – https://www.kauzis.sk/judikatura/r/ECLI:SK:USSR:2016:2.US.690.2016.1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