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705/2016 z 22. 9. 2016</w:t>
      </w:r>
    </w:p>
    <w:p>
      <w:r>
        <w:t>Uznesenie Ústavného súdu SR z 22. septembra 2016, sp. zn. II. ÚS 705/2016, ECLI:SK:USSR:2016:2.US.705.2016.1</w:t>
      </w:r>
    </w:p>
    <w:p>
      <w:r>
        <w:t>Súd: Ústavný súd Slovenskej republiky</w:t>
      </w:r>
    </w:p>
    <w:p>
      <w:r>
        <w:t>Spisová značka: II. ÚS 705/2016</w:t>
      </w:r>
    </w:p>
    <w:p>
      <w:r>
        <w:t>ECLI: ECLI:SK:USSR:2016:2.US.705.2016.1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705/2016-8 Ústavný súd Slovenskej republiky na neverejnom zasadnutí 22. septembra 2016 v senáte zloženom z predsedu Lajosa Mészárosa, zo sudkyne Ľudmily Gajdošíkovej a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4907/2015, Rvp 4908/2015, Rvp 6970/2015, Rvp 7581/2015, Rvp 7965/2015, Rvp 7966/2015, Rvp 7967/2015 a Rvp 7968/2015 vo veci namietaného porušenia jej základného práva podľa čl. 46 ods. 1 Ústavy Slovenskej republiky a práva podľa čl. 6 ods. 1 Dohovoru o ochrane ľudských práv a základných slobôd rozsudkami Krajského súdu v Prešove sp. zn. 13 Co 125/2014 z 25. novembra 2014 (Rvp 4907/2015), sp. zn. 6 Co 228/2014 z 15. januára 2015 (Rvp 4908/2015), sp. zn. 15 Co 47/2015 zo 4. marca 2015 (Rvp 7581/2015), sp. zn. 18 Co 232/2014 z 25. februára 2015 (Rvp 7965/2015), sp. zn. 21 Co 272/2014 zo 26. februára 2015 (Rvp 7966/2015) a sp. zn. 6 Co 67/2014 zo 4. novembra 2014 (Rvp 7968/2015) a uzneseniami Krajského súdu v Prešove sp. zn. 18 Co 220/2014 z 29. januára 2015 (Rvp 6970/2015) a sp. zn. 4 Co 232/2014 z 25. februára 2015 (Rvp 7967/2015), ako aj postupom, ktorý predchádzal ich vydaniu, a takto rozhodol:</w:t>
      </w:r>
    </w:p>
    <w:p>
      <w:r>
        <w:t>1. Sťažnosti obchodnej spoločnosti POHOTOVOSŤ, s. r. o., vedené pod spisovými značkami:</w:t>
      </w:r>
    </w:p>
    <w:p>
      <w:r>
        <w:t>Rvp</w:t>
      </w:r>
    </w:p>
    <w:p>
      <w:r>
        <w:t>4907/2015,</w:t>
      </w:r>
    </w:p>
    <w:p>
      <w:r>
        <w:t>Rvp</w:t>
      </w:r>
    </w:p>
    <w:p>
      <w:r>
        <w:t>4908/2015,</w:t>
      </w:r>
    </w:p>
    <w:p>
      <w:r>
        <w:t>Rvp</w:t>
      </w:r>
    </w:p>
    <w:p>
      <w:r>
        <w:t>6970/2015,</w:t>
      </w:r>
    </w:p>
    <w:p>
      <w:r>
        <w:t>Rvp</w:t>
      </w:r>
    </w:p>
    <w:p>
      <w:r>
        <w:t>7581/2015,</w:t>
      </w:r>
    </w:p>
    <w:p>
      <w:r>
        <w:t>Rvp 7965/2015, Rvp 7966/2015, Rvp 7967/2015 a Rvp 7968/2015 s p á j a na spoločné konanie, ktoré bude ďalej vedené pod sp. zn. Rvp 4907/2015. 2. Sťažnosti obchodnej spoločnosti POHOTOVOSŤ, s. r. o., o d m i e t a ako zjavne neopodstatnené. Odôvodnenie: I. Ústavnému súdu Slovenskej republiky (ďalej len „ústavný súd“) boli 2. apríla 2015, 18. mája 2015, 25. mája 2015 a 1.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a uzneseniami Krajského súdu v Prešove (ďalej len „krajský súd“), ktoré sú uvedené v záhlaví tohto rozhodnutia (spolu ďalej len „napadnuté rozhodnutia krajského súdu“), ako aj postupom, ktorý predchádzal ich vydaniu. Zo sťažností a z ich príloh vyplýva, že sťažovateľka vystupuje v procesnom postavení žalobkyne v konaniach vedených Okresným súdom Stará Ľubovňa, Okresným súdom Svidník a Okresným súdom Poprad (ďalej len „okresné súdy“), predmetom ktorých je rozhodovanie o nárokoch sťažovateľky na náhradu majetkovej škody a nemajetkovej ujmy, ktorá jej mala byť spôsobená nezákonnými rozhodnutiami, resp. nesprávnym úradným postupom označených okresných súdov v exekučných konaniach. Okresné súdy rozhodli vo veci samej rozsudkami, proti ktorým podala sťažovateľka odvolania. Následne jej okresné súdy uzneseniami vyrubili za podané odvolania súdny poplatok vo výške 20 € podľa položky č. 7a sadzobníka súdnych poplatkov [príloha zákona</w:t>
      </w:r>
    </w:p>
    <w:p>
      <w:r>
        <w:t>2</w:t>
      </w:r>
    </w:p>
    <w:p>
      <w:r>
        <w:t>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rozhodnutiami potvrdil odvolaniami napadnuté rozhodnutia okresných súdov o povinnosti sťažovateľky zaplatiť súdny poplatok za podané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w:t>
      </w:r>
    </w:p>
    <w:p>
      <w:r>
        <w:t>3</w:t>
      </w:r>
    </w:p>
    <w:p>
      <w:r>
        <w:t>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w:t>
      </w:r>
    </w:p>
    <w:p>
      <w:r>
        <w:t>4</w:t>
      </w:r>
    </w:p>
    <w:p>
      <w:r>
        <w:t>V nadväznosti na uvedené sťažovateľka navrhuje, aby ústavný súd o jej sťažnostiach rozhodol nálezmi, ktorými vysloví, že napadnutými rozhodnutiami krajského súdu, ako aj postupom, ktorý predchádzal ich vydaniu, bolo porušené jej základné právo podľa čl. 46 ods. 1 ústavy a právo podľa čl. 6 ods. 1 dohovoru, napadnuté rozhodnutia krajského súdu zruší, veci vráti krajskému súdu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5</w:t>
      </w:r>
    </w:p>
    <w:p>
      <w:r>
        <w:t>II.1 K spojeniu vecí na spoločné konanie (bod 1 výroku tohto uznesenia) Podľa § 31a zákona o ústavnom súde ak tento zákon neustanovuje inak a povaha veci to nevylučuje, použijú sa na konanie pred ústavným súdom primerane ustanovenia Civilného sporového poriadku (ďalej aj „CSP“). Podľa prvej vety § 166 ods. 1 CSP v záujme hospodárnosti konania súd spojí na spoločné konanie také konania, ktoré sa pred ním začali a skutkovo spolu súvisia alebo sa týkajú tých istých strán. Zákon o ústavnom súde nemá osobitné ustanovenie o spojení vecí na spoločné konanie, avšak v súlade s § 31a zákona o ústavnom súde možno v konaní o sťažnosti podľa čl. 127 ústavy primerane použiť na prípadné spojenie vecí § 166 ods. 1 CSP. S prihliadnutím na obsah sťažností vedených ústavným súdom pod spisovými značkami:</w:t>
      </w:r>
    </w:p>
    <w:p>
      <w:r>
        <w:t>Rvp</w:t>
      </w:r>
    </w:p>
    <w:p>
      <w:r>
        <w:t>4907/2015,</w:t>
      </w:r>
    </w:p>
    <w:p>
      <w:r>
        <w:t>Rvp</w:t>
      </w:r>
    </w:p>
    <w:p>
      <w:r>
        <w:t>4908/2015,</w:t>
      </w:r>
    </w:p>
    <w:p>
      <w:r>
        <w:t>Rvp</w:t>
      </w:r>
    </w:p>
    <w:p>
      <w:r>
        <w:t>6970/2015,</w:t>
      </w:r>
    </w:p>
    <w:p>
      <w:r>
        <w:t>Rvp</w:t>
      </w:r>
    </w:p>
    <w:p>
      <w:r>
        <w:t>7581/2015,</w:t>
      </w:r>
    </w:p>
    <w:p>
      <w:r>
        <w:t>Rvp 7965/2015, Rvp 7966/2015, Rvp 7967/2015 a Rvp 7968/2015,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166 ods. 1 CSP, tak, ako to je uvedené v bode 1 výroku tohto uznesenia. II.2 K namietanému porušeniu základného práva na súdnu ochranu podľa čl. 46 ods. 1 ústavy a práva na spravodlivé súdne konanie podľa čl. 6 ods. 1 dohovoru napadnutými rozhodnutiami krajského súdu a postupom, ktorý predchádzal ich vydaniu (bod 2 výroku tohto uznesenia) Sťažovateľka sťažnosťami namieta porušenie svojho základného práva podľa čl. 46 ods. 1 ústavy a práva podľa čl. 6 ods. 1 dohovoru napadnutými rozhodnutiami krajského súdu, ktorými tento súd v odvolacom konaní potvrdil uznesenia súdov prvého stupňa</w:t>
      </w:r>
    </w:p>
    <w:p>
      <w:r>
        <w:t>6</w:t>
      </w:r>
    </w:p>
    <w:p>
      <w:r>
        <w:t>o povinnosti sťažovateľky zaplatiť súdny poplatok, ako aj postupom, ktorý predchádzal vydaniu týchto rozhodnutí. Z hľadiska predmetu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 prerokúvaní. Ak totiž Civilný sporový poriadok vylučuje u tzv. bagateľných vecí prieskum rozhodnutí vydaných druhostupňovými súdmi na základe uplatnenia mimoriadneho opravného prostriedku (§ 422 CSP),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(m. m. IV. ÚS 358/08). Napriek uvedenému ústavný súd považuje za vhodné vyjadriť sa k napadnutým rozhodnutiam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w:t>
      </w:r>
    </w:p>
    <w:p>
      <w:r>
        <w:t>7</w:t>
      </w:r>
    </w:p>
    <w:p>
      <w:r>
        <w:t>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8</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w:t>
      </w:r>
    </w:p>
    <w:p>
      <w:r>
        <w:t>9</w:t>
      </w:r>
    </w:p>
    <w:p>
      <w:r>
        <w:t>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relevantných častiach odôvodnení napadnutých rozhodnutí krajský súd okrem iného uviedol, že s účinnosťou od 1. 10. 2012 bolo zo zákona o súdnych poplatkoch vypustené ustanovenie § 4 ods. 1 písm. k), ktoré ustanovovalo tzv. vecné oslobodenie od platenia súdnych poplatkov v konaniach o náhradu škody spôsobenej nezákonným rozhodnutím orgánu verejnej moci alebo jeho nesprávnym úradným postupom. Z § 18ca zákona o súdnych poplatkoch vyplýva, že z úkonov navrhnutých alebo za konania začaté do 30. 9. 2012 sa vyberajú poplatky podľa predpisov účinných do 30. 9. 2012, i keď sa stanú splatnými po tomto dátume. Pri výklade predmetného zákonného ustanovenia je podľa</w:t>
      </w:r>
    </w:p>
    <w:p>
      <w:r>
        <w:t>10</w:t>
      </w:r>
    </w:p>
    <w:p>
      <w:r>
        <w:t>krajského súdu potrebné vychádzať z celého kontextu poplatkového zákona s poukazom na § 1 a § 5 zákona o súdnych poplatkoch. Krajský súd poukázal na to, že v prípade podania odvolania vzniká poplatková povinnosť podľa § 5 zákona o súdnych poplatkoch až podaním odvolania, ktoré je poplatkovým úkonom. Ak bolo odvolanie podané po 30. 9. 2012, aj keď samotné súdne konanie na súde prvého stupňa začalo pred 30. 9. 2012, použije sa na poplatkovú povinnosť v odvolacom konaní právny stav účinný po 30. 9. 2012. Podľa položky 7a sadzobníka súdnych poplatkov účinného od 1. 10. 2012 zo žaloby o náhradu škody spôsobenej nezákonným rozhodnutím orgánu verejnej moci alebo jeho nesprávnym úradným postupom sa platí súdny poplatok vo výške 20 €. Podľa názoru krajského súdu ak je ustanovená sadzba za konanie, myslí sa tým konanie na jednom stupni (prvá veta § 6 ods. 2 zákona o súdnych poplatkoch). Poplatok podľa rovnakej sadzby sa vyberá i v odvolacom konaní vo veci samej. Z uvedeného vyplýva, že i sám zákonodarca rozlišuje pre poplatkové účely medzi konaním na jednom stupni a konaním odvolacím a dovolacím, preto poplatková povinnosť za odvolanie sa posudzuje podľa právneho stavu platného v čase začatia odvolacieho konania. Keďže poplatková povinnosť sťažovateľky v odvolacom konaní vznikla podaním odvolania po 30. 9. 2012, vznikla jej podľa krajského súdu povinnosť zaplatiť súdny poplatok za odvolanie podľa druhej vety § 6 ods. 2 zákona o súdnych poplatkoch v spojení s položkou 7a sadzobníka súdnych poplatkov. Na podklade uvedených argumentov krajský súd považoval postup okresných súdov, ktoré rozhodovali o povinnosti sťažovateľky zaplatiť súdny poplatok za odvolanie, za správny a sťažovateľkou napadnuté uznesenia okresných súdov potvrdil. Po preskúmaní sťažností, ako aj dokumentácie k nim priloženej, vychádzajúc predovšetkým z obsahu odôvodnení napadnutých rozhodnutí krajského súdu, dospel ústavný súd k záveru, že krajský súd sa v napadnutých rozhodnutiach zaoberal a ústavne akceptovateľným spôsobom aj vysporiadal s odvolacími námietkami sťažovateľky,</w:t>
      </w:r>
    </w:p>
    <w:p>
      <w:r>
        <w:t>11</w:t>
      </w:r>
    </w:p>
    <w:p>
      <w:r>
        <w:t>s ktorými sa nestotožnil, a preto predmetné uznesenia okresných súdov potvrdil ako vecne správne. Napadnuté rozhodnutia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Vychádzajúc z uvedeného, ústavný súd konštatuje, že napadnuté rozhodnutia krajského súdu nevykazujú také ústavne relevantné nedostatky, ktoré by po prijatí sťažností na ďalšie konanie mohli reálne viesť k vysloveniu porušenia sťažovateľkou označeného základného práva podľa ústavy, resp. označeného práva podľa dohovoru. Ústavný súd preto pri predbežnom prerokovaní sťažnosti sťažovateľky odmietol podľa § 25 ods. 2 zákona o ústavnom súde ako zjavne neopodstatnené. Vzhľadom na odmietnutie sťažností neprichádzalo už do úvahy rozhodovať o ďalších návrhoch sťažovateľky uplatnených v ich petitoch. P o u č e n i e : Proti tomuto rozhodnutiu nemožno podať opravný prostriedok. V Košiciach 22. septembra 2016</w:t>
      </w:r>
    </w:p>
    <w:p>
      <w:r>
        <w:t>12</w:t>
      </w:r>
    </w:p>
    <w:p/>
    <w:p>
      <w:r>
        <w:t>Zdroj: KAUZIS.SK – https://www.kauzis.sk/judikatura/r/ECLI:SK:USSR:2016:2.US.705.2016.1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