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779/2015 z 1. 12. 2015</w:t>
      </w:r>
    </w:p>
    <w:p>
      <w:r>
        <w:t>Uznesenie Ústavného súdu SR z 1. decembra 2015, sp. zn. II. ÚS 779/2015, ECLI:SK:USSR:2016:2.US.779.2015.1</w:t>
      </w:r>
    </w:p>
    <w:p>
      <w:r>
        <w:t>Súd: Ústavný súd Slovenskej republiky</w:t>
      </w:r>
    </w:p>
    <w:p>
      <w:r>
        <w:t>Spisová značka: II. ÚS 779/2015</w:t>
      </w:r>
    </w:p>
    <w:p>
      <w:r>
        <w:t>ECLI: ECLI:SK:USSR:2016:2.US.779.2015.1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 ÚS 779/2015-14 Ústavný súd Slovenskej republiky na neverejnom zasadnutí 1. decembra 2015 v senáte zloženom z predsedu Sergeja Kohuta (sudca spravodajca) a zo sudcov Lajosa Mészárosa a Ladislava Orosza predbežne prerokoval sťažnosti obchodnej spoločnosti Rapid life životná poisťovňa, a. s.,</w:t>
      </w:r>
    </w:p>
    <w:p>
      <w:r>
        <w:t>Garbiarska 2,</w:t>
      </w:r>
    </w:p>
    <w:p>
      <w:r>
        <w:t>Košice,</w:t>
      </w:r>
    </w:p>
    <w:p>
      <w:r>
        <w:t>zastúpenej</w:t>
      </w:r>
    </w:p>
    <w:p>
      <w:r>
        <w:t>advokátom</w:t>
      </w:r>
    </w:p>
    <w:p>
      <w:r>
        <w:t>JUDr. Martinom Timcsákom, MST Partners, s. r. o., Advokátska kancelária, Laurinská 3, Bratislava, vo veci namietaného porušenia čl. 20 ods. 1, čl. 46 ods. 1 a čl. 48 ods. 2 Ústavy Slovenskej republiky, čl. 36 ods. 1 Listiny základných práv a slobôd, ako aj čl. 6 ods. 1 Dohovoru o ochrane ľudských práv a základných slobôd a čl. 1 Dodatkového protokolu k Dohovoru o ochrane ľudských práv a základných slobôd postupom a uznesením Najvyššieho súdu</w:t>
      </w:r>
    </w:p>
    <w:p>
      <w:r>
        <w:t>Slovenskej republiky sp. zn. 5 Oboer 166/2014 zo 16. júna 2015,</w:t>
      </w:r>
    </w:p>
    <w:p>
      <w:r>
        <w:t>sp. zn. 3 Oboer 174/2014</w:t>
      </w:r>
    </w:p>
    <w:p>
      <w:r>
        <w:t>z 5. mája 2015,</w:t>
      </w:r>
    </w:p>
    <w:p>
      <w:r>
        <w:t>sp. zn. 7 ECdo 22/2014</w:t>
      </w:r>
    </w:p>
    <w:p>
      <w:r>
        <w:t>z 26. februára 2015,</w:t>
      </w:r>
    </w:p>
    <w:p>
      <w:r>
        <w:t>sp. zn. 3 Oboer 243/2013 zo 17. decembra 2014, postupom a uznesením Krajského súdu v Trenčíne sp. zn. 4 CoE 212/2012 z 28. septembra 2012, Krajského súdu v Žiline sp. zn. 9 CoE 47/2013 z 28. marca 2013, Krajského súdu v Nitre sp. zn. 15 CoE 217/2013 z 24. júla 2013,</w:t>
      </w:r>
    </w:p>
    <w:p>
      <w:r>
        <w:t>Krajského</w:t>
      </w:r>
    </w:p>
    <w:p>
      <w:r>
        <w:t>súdu</w:t>
      </w:r>
    </w:p>
    <w:p>
      <w:r>
        <w:t>v Trnave</w:t>
      </w:r>
    </w:p>
    <w:p>
      <w:r>
        <w:t>sp. zn. 9 CoE 26/2012</w:t>
      </w:r>
    </w:p>
    <w:p>
      <w:r>
        <w:t>z 28. marca 2013</w:t>
      </w:r>
    </w:p>
    <w:p>
      <w:r>
        <w:t>a postupom a uznesením Okresného súdu Považská Bystrica sp. zn. 8 Er 151/2012 zo 7. marca 2012, Okresného súdu Žilina sp. zn. 20 Er 3093/2009 z 21. septembra 2012, Okresného súdu Nové Zámky sp. zn. 10 Er 1401/2011 z 3. augusta 2012 a Okresného súdu Dunajská Streda sp. zn. 12 Er 367/2011 z 11. augusta 2011 a takto</w:t>
      </w:r>
    </w:p>
    <w:p>
      <w:r>
        <w:t>rozhodol: 1. Sťažnosti obchodnej spoločnosti Rapid life životná poisťovňa, a. s., vedené pod sp. zn. Rvp 13241/2015, sp. zn. Rvp 13242/2015, sp. zn. Rvp 13536/2015 a sp. zn. Rvp 13537/2015 s p á j a</w:t>
      </w:r>
    </w:p>
    <w:p>
      <w:r>
        <w:t>na spoločné konanie, ktoré bude ďalej vedené pod sp. zn.</w:t>
      </w:r>
    </w:p>
    <w:p>
      <w:r>
        <w:t>Rvp 13241/2015. 2. Sťažnosti obchodnej spoločnosti Rapid life životná poisťovňa, a. s., o d m i e t a . Odôvodnenie: I. Ústavnému</w:t>
      </w:r>
    </w:p>
    <w:p>
      <w:r>
        <w:t>súdu</w:t>
      </w:r>
    </w:p>
    <w:p>
      <w:r>
        <w:t>Slovenskej</w:t>
      </w:r>
    </w:p>
    <w:p>
      <w:r>
        <w:t>republiky</w:t>
      </w:r>
    </w:p>
    <w:p>
      <w:r>
        <w:t>(ďalej</w:t>
      </w:r>
    </w:p>
    <w:p>
      <w:r>
        <w:t>len</w:t>
      </w:r>
    </w:p>
    <w:p>
      <w:r>
        <w:t>„ústavný</w:t>
      </w:r>
    </w:p>
    <w:p>
      <w:r>
        <w:t>súd“)</w:t>
      </w:r>
    </w:p>
    <w:p>
      <w:r>
        <w:t>boli</w:t>
      </w:r>
    </w:p>
    <w:p>
      <w:r>
        <w:t>23. septembra 2015 a 30. septembra 2015 doručené sťažnosti obchodnej spoločnosti Rapid life životná poisťovňa, a. s. (ďalej len „sťažovateľka“), vo veci namietaného porušenia čl. 20 ods. 1, čl. 46 ods. 1 a čl. 48 ods. 2 Ústavy Slovenskej republiky (ďalej len „ústava“), čl. 36 ods. 1 Listiny základných práv a slobôd (ďalej len „listina“), čl. 6 ods. 1 Dohovoru o ochrane ľudských práv a základných slobôd (ďalej len „dohovor“) a čl. 1 Dodatkového protokolu k Dohovoru o ochrane ľudských práv a základných slobôd (ďalej len „dodatkový protokol“) postupom a uznesením Najvyššieho súdu Slovenskej republiky (ďalej len „najvyšší súd“) sp. zn. 5 Oboer 166/2014 zo 16. júna 2015, sp. zn. 3 Oboer 174/2014 z 5. mája 2015, sp. zn. 7 ECdo 22/2014 z 26. februára 2015, sp. zn. 3 Oboer 243/2013 zo 17. decembra 2014, postupom a uznesením Krajského súdu v Trenčíne sp. zn. 4 CoE 212/2012 z 28. septembra 2012, Krajského súdu v Žiline sp. zn. 9 CoE 47/2013</w:t>
      </w:r>
    </w:p>
    <w:p>
      <w:r>
        <w:t>z 28. marca 2013,</w:t>
      </w:r>
    </w:p>
    <w:p>
      <w:r>
        <w:t>Krajského</w:t>
      </w:r>
    </w:p>
    <w:p>
      <w:r>
        <w:t>súdu</w:t>
      </w:r>
    </w:p>
    <w:p>
      <w:r>
        <w:t>v Nitre</w:t>
      </w:r>
    </w:p>
    <w:p>
      <w:r>
        <w:t>z 24. júla 2013,</w:t>
      </w:r>
    </w:p>
    <w:p>
      <w:r>
        <w:t>Krajského</w:t>
      </w:r>
    </w:p>
    <w:p>
      <w:r>
        <w:t>v Trnave</w:t>
      </w:r>
    </w:p>
    <w:p>
      <w:r>
        <w:t>(spolu</w:t>
      </w:r>
    </w:p>
    <w:p>
      <w:r>
        <w:t>ďalej</w:t>
      </w:r>
    </w:p>
    <w:p>
      <w:r>
        <w:t>súdu</w:t>
      </w:r>
    </w:p>
    <w:p>
      <w:r>
        <w:t>sp. zn. 15 CoE 217/2013 len</w:t>
      </w:r>
    </w:p>
    <w:p>
      <w:r>
        <w:t>„krajské</w:t>
      </w:r>
    </w:p>
    <w:p>
      <w:r>
        <w:t>súdy“)</w:t>
      </w:r>
    </w:p>
    <w:p>
      <w:r>
        <w:t>sp. zn. 9 CoE 26/2012 z 28. marca 2013, postupom a uznesením Okresného súdu Považská Bystrica</w:t>
      </w:r>
    </w:p>
    <w:p>
      <w:r>
        <w:t>sp. zn. 8 Er 151/2012</w:t>
      </w:r>
    </w:p>
    <w:p>
      <w:r>
        <w:t>20 Er 3093/2009</w:t>
      </w:r>
    </w:p>
    <w:p>
      <w:r>
        <w:t>zo 7. marca 2012,</w:t>
      </w:r>
    </w:p>
    <w:p>
      <w:r>
        <w:t>z 21. septembra 2012,</w:t>
      </w:r>
    </w:p>
    <w:p>
      <w:r>
        <w:t>Okresného</w:t>
      </w:r>
    </w:p>
    <w:p>
      <w:r>
        <w:t>Okresného</w:t>
      </w:r>
    </w:p>
    <w:p>
      <w:r>
        <w:t>súdu</w:t>
      </w:r>
    </w:p>
    <w:p>
      <w:r>
        <w:t>súdu</w:t>
      </w:r>
    </w:p>
    <w:p>
      <w:r>
        <w:t>Žilina Nové</w:t>
      </w:r>
    </w:p>
    <w:p>
      <w:r>
        <w:t>sp. zn. Zámky</w:t>
      </w:r>
    </w:p>
    <w:p>
      <w:r>
        <w:t>sp. zn. 10 Er 1401/2011 z 3. augusta 2012 a Okresného súdu Dunajská Streda (spolu ďalej</w:t>
      </w:r>
    </w:p>
    <w:p>
      <w:r>
        <w:t>2</w:t>
      </w:r>
    </w:p>
    <w:p>
      <w:r>
        <w:t>len „okresné súdy“) sp. zn. 12 Er 367/2011 z 11. augusta 2011 (spolu ďalej len „napadnuté uznesenia všeobecných súdov“). Sťažovateľka je právnická osoba, ktorá podniká v oblasti poisťovníctva. V rámci svojej podnikateľskej činnosti okrem iného uzatvára (spravidla) s fyzickými osobami poistné zmluvy, ktoré sú vo väčšine prípadov opatrené osobitnou rozhodcovskou doložkou zakladajúcou právomoc rozhodcovského súdu (spravidla ide o Arbitrážny súd Košice) rozhodovať o sporoch medzi zmluvnými stranami vyplývajúcich z predmetnej poistnej zmluvy, pričom rozhodnutie rozhodcovského súdu má (môže mať) v zmysle dojednanej rozhodcovskej doložky povahu exekučného titulu. Vo veciach napadnutých sťažnosťami rozhodcovský súd zaviazal žalované fyzické osoby (účastníkov poistných zmlúv), ktoré boli v omeškaní s platením poistného, aby v určených lehotách zaplatili dlžné poistné. Následne sťažovateľka (po márnom uplynutí lehoty na zaplatenie dlžného poistného) podala v predmetných veciach návrhy na vykonanie exekúcie na základe platných exekučných titulov (rozhodnutí rozhodcovského súdu), na základe ktorých sťažovateľkou navrhnutí súdni exekútori podali miestne príslušným okresným súdom žiadosti o udelenie poverenia na vykonanie exekúcie. V sťažnosťami napadnutých veciach miestne príslušné okresné súdy v sťažnostiach označenými (a napadnutými) uzneseniami žiadosti exekútorov o udelenie poverenia na vykonanie exekúcie bez nariadenia pojednávania zamietli. Sťažovateľka proti napadnutým uzneseniam okresných súdov podala odvolania, o ktorých rozhodovali miestne príslušné krajské súdy tak, že odvolaniami napadnuté uznesenia okresných súdov potvrdili. Proti v sťažnostiach označeným (a nimi napadnutým) uzneseniam krajských súdov podala následne sťažovateľka dovolania, ktoré vo všetkých prípadoch najvyšší ako dovolací súd odmietol. Ťažiskovou námietkou sťažovateľky je, že všeobecné súdy rozhodli o žiadosti o udelenie poverenia na vykonanie exekúcie bez nariadenia pojednávania, hoci okresné súdy vykonali samostatné nové dokazovanie skutkového stavu, na základe ktorého dospeli</w:t>
      </w:r>
    </w:p>
    <w:p>
      <w:r>
        <w:t>3</w:t>
      </w:r>
    </w:p>
    <w:p>
      <w:r>
        <w:t>k opačným právnym záverom ako arbitrážny súd v základnom konaní. Viedlo to k faktickému zrušeniu účinkov rozhodcovského rozsudku ako exekučného titulu sťažovateľky. Popri procesno-právnych pochybeniach sťažovateľka namieta aj právny názor o neplatnosti, resp. neprijateľnosti rozhodcovskej doložky. Podľa sťažovateľky neobstojí ani tvrdenie okresných súdov, podľa ktorého v spore o určenie platnosti právneho úkonu nie je prípustná možnosť uzatvorenia zmieru. Čo sa týka bližšej argumentácie sťažovateľky, ústavný súd konštatuje, že sťažnosti sťažovateľky sú obdobné, resp. totožné, čo sa týka skutkového a právneho stavu a samotnej argumentácie s desiatkami sťažností, ktoré podala a ústavný súd o nich už rozhodol, a preto smerom k obsahu sťažností a k bližšej argumentácii ústavný súd odkazuje na svoje predošlé rozhodnutia v jej veciach, napríklad na rozhodnutia sp. zn. I. ÚS 547/2012 z 24. októbra 2013, sp. zn. I. ÚS 38/2013 z 24. októbra 2013, sp. zn. II. ÚS 499/2012 z 10. júla 2013, sp. zn. III. ÚS 264/2012 z 19. apríla 2012, sp. zn. III. ÚS 595/2012 z 13. decembra 2012, sp. zn. I. ÚS 332/2012 z 27. júna 2012, sp. zn. I. ÚS 359/2012 z 23. augusta 2012 alebo sp. zn. II. ÚS 160/2013 z 19. marca 2013. Sťažovateľka navrhuje vydať nález, ktorým by ústavný súd vyslovil porušenie označených článkov ústavy, listiny, dohovoru a dodatkového protokolu napadnutým postupom a napadnutými uzneseniami všeobecných súdov, zrušil napadnuté uznesenia všeobecných súdov a vec vrátil všeobecným súdom na ďalšie konanie. Napokon sa domáha náhrady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1. K spojeniu vecí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w:t>
      </w:r>
    </w:p>
    <w:p>
      <w:r>
        <w:t>5</w:t>
      </w:r>
    </w:p>
    <w:p>
      <w:r>
        <w:t>na obsah sťažností uvedených vo výrokovej časti tohto uznesenia a z tohto obsahu vyplývajúcu právnu a skutkovú súvislosť týchto sťažností, a taktiež prihliadajúc na totožnosť v osobe sťažovateľky, rozhodol ústavný súd, uplatniac citované právne normy, tak, ako to je uvedené v bode 1 výroku tohto uznesenia. 2. K namietanému porušeniu práv napadnutým postupom a uzneseniami okresných súdov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 Sťažovateľka sťažnosťami napáda uznesenia okresných súdov. Zo sťažností vyplýva, že sťažovateľka využila svoje právo podať proti napadnutým uzneseniam okresných súdov odvolania, o ktorých boli oprávnené a aj povinné rozhodnúť krajské súdy. Právomoc krajských súdov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w:t>
      </w:r>
    </w:p>
    <w:p>
      <w:r>
        <w:t>6</w:t>
      </w:r>
    </w:p>
    <w:p>
      <w:r>
        <w:t>3. K namietanému porušeniu práv napadnutým postupom a uzneseniami krajských súdov a najvyššieho súdu Obdobné (totožné) sťažnosti sťažovateľky týkajúce sa problematiky uvedenej v časti I tohto uznesenia boli v minulosti predmetom konania pred ústavným súdom, podľa platného rozvrhu práce boli pridelené všetkým senátom ústavného súdu, pričom z evidencie doterajšej rozhodovacej činnosti vyplýva, že ústavný súd - väčšinu z nich odmietol pri predbežnom prerokovaní (pozri napr. uznesenia sp. zn. III. ÚS 264/2012 z 19. apríla 2012, sp. zn. III. ÚS 595/2012 z 13. decembra 2012, sp. zn. I. ÚS 332/2012 z 27. júna 2012, sp. zn. I. ÚS 359/2012 z 23. augusta 2012 a sp. zn. II. ÚS 160/2013 z 19. marca 2013), - niektoré z nich v časti týkajúcej sa porušenia označených práv podľa ústavy a dohovoru príslušnými rozhodnutiami najvyššieho súdu prijal na ďalšie konanie [uznesenia sp. zn. I. ÚS 547/2012 zo 7. novembra 2012, sp. zn. I. ÚS 38/2013 zo 6. februára 2013, sp. zn. II. ÚS 382/2013 z 10. júla 2013 (týka sa dvoch sťažností spojených na spoločné konanie), sp. zn. IV. ÚS 344/2012 z 3. júla 2012 a sp. zn. II. ÚS 499/2012 z 8. novembra 2012], pričom vo vzťahu k trom z nich následne ústavný súd vyslovil, že sťažovateľkou označené práva porušené neboli, t. j. nevyhovel im (nálezy sp. zn. I. ÚS 547/2012 z 24. októbra 2013, sp. zn. I. ÚS 38/2013 z 24. októbra 2013, sp. zn. IV. ÚS 344/2012 z 1. júla 2014), jednej z nich, naopak, II. senát ústavného súdu vyhovel (nález sp. zn. II. ÚS 499/2012 z 10. júla 2013), - konanie o jednej zo sťažností sťažovateľky bolo uznesením sp. zn. IV. ÚS 461/2012 z 28. augusta 2012 zastavené (sťažovateľka vzala sťažnosť späť). Z dôvodu odchylných právnych názorov senátov ústavného súdu pri prerokovávaní a rozhodovaní obdobných sťažností sťažovateľky ústavný súd uznesením sp. zn. PLz. ÚS 1/2014 zo 7. mája 2014 prijal toto zjednocujúce stanovisko: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w:t>
      </w:r>
    </w:p>
    <w:p>
      <w:r>
        <w:t>7</w:t>
      </w:r>
    </w:p>
    <w:p>
      <w:r>
        <w:t>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V prerokovávanej veci sťažovateľka podala proti napadnutým uzneseniam okresných súdov odvolania a proti napadnutým uzneseniam krajských súdov dovolania na najvyššom súde. Vzhľadom na doteraz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okresných súdov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zaoberali krajské súdy v rámci odvolacieho konania (m. m. I. ÚS 675/2013, I. ÚS 14/2014  bod 38, I. ÚS 41/2014). Pre ústavnú udržateľnosť napadnutého postupu a uznesení krajských súdov 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w:t>
      </w:r>
    </w:p>
    <w:p>
      <w:r>
        <w:t>8</w:t>
      </w:r>
    </w:p>
    <w:p>
      <w:r>
        <w:t>bez reálnej možnosti 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aj ak okresné súdy pochybili, keď nedali sťažovateľke možnosť vyjadriť sa k listinným dôkazom, ich preskúmaniu ani k nimi uskutočnenému právnemu posúdeniu, ich pochybenie nemožno pričítať na ťarchu krajským súdom a najvyššiemu súdu, keďže tieto procesné nedostatky boli odstránené v rámci odvolacieho konania. Z uvedeného dôvodu nemožno považovať napadnuté uznesenia krajských súdov a najvyššieho súdu ani ich postup, ktorý predchádzal vydaniu napadnutých uznesení, za také, ktoré porušujú sťažovateľkine práva a slobody. Ústavný súd ďalej uvádza, že jedným z nevyhnutých predpokladov vedenia exekučného konania je relevantný exekučný titul, keďže bez jeho existencie nemožno exekúciu vykonať. Nie každá rozhodcovská doložka predstavuje automaticky neprijateľnú zmluvnú podmienku. Je totiž nepochybné, že k záveru o jej neprijateľnosti môže príslušný všeobecný</w:t>
      </w:r>
    </w:p>
    <w:p>
      <w:r>
        <w:t>súd</w:t>
      </w:r>
    </w:p>
    <w:p>
      <w:r>
        <w:t>dospieť</w:t>
      </w:r>
    </w:p>
    <w:p>
      <w:r>
        <w:t>len</w:t>
      </w:r>
    </w:p>
    <w:p>
      <w:r>
        <w:t>na</w:t>
      </w:r>
    </w:p>
    <w:p>
      <w:r>
        <w:t>základe</w:t>
      </w:r>
    </w:p>
    <w:p>
      <w:r>
        <w:t>komplexného</w:t>
      </w:r>
    </w:p>
    <w:p>
      <w:r>
        <w:t>posúdenia</w:t>
      </w:r>
    </w:p>
    <w:p>
      <w:r>
        <w:t>posudzovanej</w:t>
      </w:r>
    </w:p>
    <w:p>
      <w:r>
        <w:t>spotrebiteľskej zmluvy. V nadväznosti na uvedené ústavný súd poukazuje na sťažovateľkou uvádzané „devätnáste odôvodnenie“ smernice Rady č. 93/13/EHS z 5. apríla 1993 o nekalých podmienkach v spotrebiteľských zmluvách (ďalej len „smernica o nekalých podmienkach“), podľa ktorého „keďže na účely... smernice sa hodnotenie nekalého charakteru netýka podmienok, ktoré popisujú hlavný predmet zmluvy ani vzťah kvalita/cena tovaru alebo dodávaných služieb; keďže hlavný predmet zmluvy a vzťah cena/kvalita môže byť napriek tomu</w:t>
      </w:r>
    </w:p>
    <w:p>
      <w:r>
        <w:t>braný</w:t>
      </w:r>
    </w:p>
    <w:p>
      <w:r>
        <w:t>do</w:t>
      </w:r>
    </w:p>
    <w:p>
      <w:r>
        <w:t>úvahy</w:t>
      </w:r>
    </w:p>
    <w:p>
      <w:r>
        <w:t>pri</w:t>
      </w:r>
    </w:p>
    <w:p>
      <w:r>
        <w:t>hodnotení</w:t>
      </w:r>
    </w:p>
    <w:p>
      <w:r>
        <w:t>primeranosti</w:t>
      </w:r>
    </w:p>
    <w:p>
      <w:r>
        <w:t>ostatných</w:t>
      </w:r>
    </w:p>
    <w:p>
      <w:r>
        <w:t>podmienok...“.</w:t>
      </w:r>
    </w:p>
    <w:p>
      <w:r>
        <w:t>Z prezentovaného vyplýva, že len hlavný predmet zmluvy (v okolnostiach posudzovanej veci je hlavným predmetom poistnej zmluvy poistné krytie poskytnuté dodávateľom, pozn.)</w:t>
      </w:r>
    </w:p>
    <w:p>
      <w:r>
        <w:t>9</w:t>
      </w:r>
    </w:p>
    <w:p>
      <w:r>
        <w:t>a vzťah ceny a kvality tovaru alebo dodávanej služby sú vyňaté z posúdenia neprijateľnosti zmluvných podmienok. Zároveň však platí, že aj hlavný predmet zmluvy a vzťah ceny a kvality dodávanej služby môžu byť brané na zreteľ pri hodnotení primeranosti ostatných podmienok (rozumej ostatných podmienok poistnej zmluvy). Z citovaného odôvodnenia smernice o nekalých podmienkach však nevyplýva vyňatie poistných zmlúv z vecného rozsahu smernice o nekalých podmienkach en bloc, ako ani nemožnosť posúdenia nekalého charakteru podmienky zakladajúcej právomoc rozhodcovského súdu rozhodnúť spor vyplývajúci z poistnej zmluvy. Vo svojej konštantnej judikatúre ústavný súd tiež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uznesenia krajských súdov a najvyššieho súdu uvedené požiadavky na odôvodnenie napĺňajú. Ústavný súd pri predbežnom prerokovaní sťažností nezistil v postupe a v skutkových a právnych záveroch napadnutých uznesení krajských súdov a najvyššieho súdu nič ústavne nekonformné, čo by nasvedčovalo ich arbitrárnosti alebo ústavnej neakceptovateľnosti. Krajské súdy, ako aj najvyšší súd podľa posúdenia ústavného súdu odpovedali aj na ťažiskové argumenty sťažovateľky týkajúce sa posúdenia rozhodcovskej doložky a exekučného titulu, pričom vo svetle už uvedených záverov ústavného súdu a zjednocujúceho stanoviska pléna ústavného súdu sú závery týchto súdov ústavne udržateľné. Napadnuté uznesenia krajských súdov a najvyššieho súdu preto nemôžu mať také účinky, ktoré by boli v okolnostiach</w:t>
      </w:r>
    </w:p>
    <w:p>
      <w:r>
        <w:t>10</w:t>
      </w:r>
    </w:p>
    <w:p>
      <w:r>
        <w:t>posudzovanej veci nezlučiteľné s ústavou, listinou a dohovorom garantovaným základným právom na súdnu ochranu a právom na spravodlivé súdne konanie, ako aj základným právom vyjadriť sa ku všetkým vykonávaným dôkazom. Na základe uvedených konklúzií ústavný súd sťažnosti sťažovateľky v časti namietaného porušenia jej práv napadnutým postupom a uzneseniami krajských súdov a najvyššieho súdu odmietol podľa § 25 ods. 2 zákona o ústavnom súde z dôvodu zjavnej neopodstatnenosti. P o u č e n i e : Proti tomuto rozhodnutiu nemožno podať opravný prostriedok. V Košiciach 1. decembra 2015</w:t>
      </w:r>
    </w:p>
    <w:p>
      <w:r>
        <w:t>11</w:t>
      </w:r>
    </w:p>
    <w:p/>
    <w:p>
      <w:r>
        <w:t>Zdroj: KAUZIS.SK – https://www.kauzis.sk/judikatura/r/ECLI:SK:USSR:2016:2.US.779.2015.1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