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Nález Ústavného súdu SR sp. zn. II. ÚS 8/94 z 24. 2. 1995</w:t>
      </w:r>
    </w:p>
    <w:p>
      <w:r>
        <w:t>Nález Ústavného súdu SR z 24. februára 1995, sp. zn. II. ÚS 8/94, ECLI:SK:USSR:2016:2.US.8.1994.1</w:t>
      </w:r>
    </w:p>
    <w:p>
      <w:r>
        <w:t>Súd: Ústavný súd Slovenskej republiky</w:t>
      </w:r>
    </w:p>
    <w:p>
      <w:r>
        <w:t>Spisová značka: II. ÚS 8/94</w:t>
      </w:r>
    </w:p>
    <w:p>
      <w:r>
        <w:t>ECLI: ECLI:SK:USSR:2016:2.US.8.1994.1</w:t>
      </w:r>
    </w:p>
    <w:p>
      <w:r>
        <w:t>Dátum vydania: 24. 2. 1995</w:t>
      </w:r>
    </w:p>
    <w:p>
      <w:r>
        <w:t>Forma: Nález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I I. ÚS 8/ 94</w:t>
      </w:r>
    </w:p>
    <w:p>
      <w:r>
        <w:t>UZNESENIE Ústavného súdu Slovenskej republiky</w:t>
      </w:r>
    </w:p>
    <w:p>
      <w:r>
        <w:t>Senát Ústavného súdu Slovenskej republiky vo veci návrhu , bytom Motykom</w:t>
      </w:r>
    </w:p>
    <w:p>
      <w:r>
        <w:t>proti</w:t>
      </w:r>
    </w:p>
    <w:p>
      <w:r>
        <w:t>Svidníku</w:t>
      </w:r>
    </w:p>
    <w:p>
      <w:r>
        <w:t>o</w:t>
      </w:r>
    </w:p>
    <w:p>
      <w:r>
        <w:t>, zastúpeného advokátom JUDr. Ambrózom</w:t>
      </w:r>
    </w:p>
    <w:p>
      <w:r>
        <w:t>Obvodnému</w:t>
      </w:r>
    </w:p>
    <w:p>
      <w:r>
        <w:t>porušení</w:t>
      </w:r>
    </w:p>
    <w:p>
      <w:r>
        <w:t>úradu</w:t>
      </w:r>
    </w:p>
    <w:p>
      <w:r>
        <w:t>v</w:t>
      </w:r>
    </w:p>
    <w:p>
      <w:r>
        <w:t>ústavného</w:t>
      </w:r>
    </w:p>
    <w:p>
      <w:r>
        <w:t>Stropkove</w:t>
      </w:r>
    </w:p>
    <w:p>
      <w:r>
        <w:t>práva</w:t>
      </w:r>
    </w:p>
    <w:p>
      <w:r>
        <w:t>a</w:t>
      </w:r>
    </w:p>
    <w:p>
      <w:r>
        <w:t>(článku</w:t>
      </w:r>
    </w:p>
    <w:p>
      <w:r>
        <w:t>Okresnému</w:t>
      </w:r>
    </w:p>
    <w:p>
      <w:r>
        <w:t>úradu</w:t>
      </w:r>
    </w:p>
    <w:p>
      <w:r>
        <w:t>39</w:t>
      </w:r>
    </w:p>
    <w:p>
      <w:r>
        <w:t>2</w:t>
      </w:r>
    </w:p>
    <w:p>
      <w:r>
        <w:t>ods.</w:t>
      </w:r>
    </w:p>
    <w:p>
      <w:r>
        <w:t>vo</w:t>
      </w:r>
    </w:p>
    <w:p>
      <w:r>
        <w:t>Ústavy</w:t>
      </w:r>
    </w:p>
    <w:p>
      <w:r>
        <w:t>Slovenskej republiky) na takú pomoc v hmotne j núdzi, ktorá je nevyhnutná na zabezpečenie nákladných životných podmienok takto</w:t>
      </w:r>
    </w:p>
    <w:p>
      <w:r>
        <w:t>r o z h o d o l</w:t>
      </w:r>
    </w:p>
    <w:p>
      <w:r>
        <w:t>Návrh</w:t>
      </w:r>
    </w:p>
    <w:p>
      <w:r>
        <w:t>prijíma na ďalšie konanie.</w:t>
      </w:r>
    </w:p>
    <w:p>
      <w:r>
        <w:t>O d ô v o d n e n i e</w:t>
      </w:r>
    </w:p>
    <w:p>
      <w:r>
        <w:t>Na</w:t>
      </w:r>
    </w:p>
    <w:p>
      <w:r>
        <w:t>Ústavný</w:t>
      </w:r>
    </w:p>
    <w:p>
      <w:r>
        <w:t>súd</w:t>
      </w:r>
    </w:p>
    <w:p>
      <w:r>
        <w:t>Slovenskej</w:t>
      </w:r>
    </w:p>
    <w:p>
      <w:r>
        <w:t>republiky</w:t>
      </w:r>
    </w:p>
    <w:p>
      <w:r>
        <w:t>bol</w:t>
      </w:r>
    </w:p>
    <w:p>
      <w:r>
        <w:t>dňa</w:t>
      </w:r>
    </w:p>
    <w:p>
      <w:r>
        <w:t>23.</w:t>
      </w:r>
    </w:p>
    <w:p>
      <w:r>
        <w:t>9.</w:t>
      </w:r>
    </w:p>
    <w:p>
      <w:r>
        <w:t>1993</w:t>
      </w:r>
    </w:p>
    <w:p>
      <w:r>
        <w:t>prostredníctvom advokáta JUDr. Ambróza Motyku, Advokátska kancelária Stropkov, podaný návrh - ústavná sťažnosť</w:t>
      </w:r>
    </w:p>
    <w:p>
      <w:r>
        <w:t>, v</w:t>
      </w:r>
    </w:p>
    <w:p>
      <w:r>
        <w:t>ktorej tvrdí, že rozhodnutím Obvodného úradu v Stropkove a Okresného úradu vo Svidníku mu bola odňatá opakovaná peňažná dávka sociálnej starostlivosti, čím bolo porušené jeho ústavné sociálne právo na takú pomoc v hmotnej núdzi, ktorá je nevyhnutná na zabezpečenie základných životných podmienok.</w:t>
      </w:r>
    </w:p>
    <w:p>
      <w:r>
        <w:t>Návrh</w:t>
      </w:r>
    </w:p>
    <w:p>
      <w:r>
        <w:t>na</w:t>
      </w:r>
    </w:p>
    <w:p>
      <w:r>
        <w:t>začatie</w:t>
      </w:r>
    </w:p>
    <w:p>
      <w:r>
        <w:t>konania</w:t>
      </w:r>
    </w:p>
    <w:p>
      <w:r>
        <w:t>má</w:t>
      </w:r>
    </w:p>
    <w:p>
      <w:r>
        <w:t>náležitosti</w:t>
      </w:r>
    </w:p>
    <w:p>
      <w:r>
        <w:t>návrhu</w:t>
      </w:r>
    </w:p>
    <w:p>
      <w:r>
        <w:t>na</w:t>
      </w:r>
    </w:p>
    <w:p>
      <w:r>
        <w:t>začatie</w:t>
      </w:r>
    </w:p>
    <w:p>
      <w:r>
        <w:t>konania o ústavnej sťažnosti, ktoré ustanovuje S 49, 50, 52 a 53 ods. 1 a 3 druhej hlavy, štvrtého oddielu zákona č. 38/1993 Z. z. o organizácii Ústavného súdu Slovenskej republiky, o konaní pred ním a o postavení jeho sudcov.</w:t>
      </w:r>
    </w:p>
    <w:p>
      <w:r>
        <w:t>Senát,</w:t>
      </w:r>
    </w:p>
    <w:p>
      <w:r>
        <w:t>ústavného</w:t>
      </w:r>
    </w:p>
    <w:p>
      <w:r>
        <w:t>súdu</w:t>
      </w:r>
    </w:p>
    <w:p>
      <w:r>
        <w:t>návrh</w:t>
      </w:r>
    </w:p>
    <w:p>
      <w:r>
        <w:t>v</w:t>
      </w:r>
    </w:p>
    <w:p>
      <w:r>
        <w:t>zmysle</w:t>
      </w:r>
    </w:p>
    <w:p>
      <w:r>
        <w:t>ustanovenia § 25 ods. i citovaného zákona na neverejnom zasadnutí predbežne</w:t>
      </w:r>
    </w:p>
    <w:p>
      <w:r>
        <w:t>prerokoval</w:t>
      </w:r>
    </w:p>
    <w:p>
      <w:r>
        <w:t>a</w:t>
      </w:r>
    </w:p>
    <w:p>
      <w:r>
        <w:t>v</w:t>
      </w:r>
    </w:p>
    <w:p>
      <w:r>
        <w:t>zmysle</w:t>
      </w:r>
    </w:p>
    <w:p>
      <w:r>
        <w:t>odseku</w:t>
      </w:r>
    </w:p>
    <w:p>
      <w:r>
        <w:t>3</w:t>
      </w:r>
    </w:p>
    <w:p>
      <w:r>
        <w:t>ho</w:t>
      </w:r>
    </w:p>
    <w:p>
      <w:r>
        <w:t>prijal</w:t>
      </w:r>
    </w:p>
    <w:p>
      <w:r>
        <w:t>na</w:t>
      </w:r>
    </w:p>
    <w:p>
      <w:r>
        <w:t>ďalšie</w:t>
      </w:r>
    </w:p>
    <w:p>
      <w:r>
        <w:t>konanie.</w:t>
      </w:r>
    </w:p>
    <w:p>
      <w:r>
        <w:t>P o u č e n i e : Proti tomuto uzneseniu nemožno podať opravný prostriedok.</w:t>
      </w:r>
    </w:p>
    <w:p>
      <w:r>
        <w:t>V Košiciach 19. januára 1994</w:t>
      </w:r>
    </w:p>
    <w:p>
      <w:r>
        <w:t>Za správnosť vyhotovenia</w:t>
      </w:r>
    </w:p>
    <w:p/>
    <w:p>
      <w:r>
        <w:t>Zdroj: KAUZIS.SK – https://www.kauzis.sk/judikatura/r/ECLI:SK:USSR:2016:2.US.8.1994.1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