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8/2016 z 14. 1. 2016</w:t>
      </w:r>
    </w:p>
    <w:p>
      <w:r>
        <w:t>Uznesenie Ústavného súdu SR z 14. januára 2016, sp. zn. II. ÚS 8/2016, ECLI:SK:USSR:2016:2.US.8.2016.1</w:t>
      </w:r>
    </w:p>
    <w:p>
      <w:r>
        <w:t>Súd: Ústavný súd Slovenskej republiky</w:t>
      </w:r>
    </w:p>
    <w:p>
      <w:r>
        <w:t>Spisová značka: II. ÚS 8/2016</w:t>
      </w:r>
    </w:p>
    <w:p>
      <w:r>
        <w:t>ECLI: ECLI:SK:USSR:2016:2.US.8.2016.1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8/2016-17 Ústavný súd Slovenskej republiky na neverejnom zasadnutí 14. januára 2016 v senáte zloženom z predsedníčky Ľudmily Gajdošíkovej a zo sudcov Sergeja Kohuta a Ladislava Orosza (sudca spravodajca) predbežne prerokoval sťažnosť obchodnej spoločnosti Rapid life životná poisťovňa, a. s., Garbiarska 2, Košice, zastúpenej advokátom JUDr. Gabrielom Gulbišom, Němcovej 22, Košice, ktorou namieta porušenie svojich základných práv podľa čl. 46 ods. 1, čl. 47 ods. 3 a čl. 48 ods. 2 Ústavy Slovenskej republiky, podľa čl. 36 ods. 1, čl. 37 ods. 3 a čl. 38 ods. 2 Listiny základných práv a slobôd a práva podľa čl. 6 ods. 1 Dohovoru o ochrane ľudských práv a základných slobôd v spojení s čl. 2 ods. 2, čl. 144 a čl. 152 ods. 4 Ústavy Slovenskej republiky postupom Najvyššieho súdu Slovenskej republiky v konaní vedenom pod sp. zn. 5 ECdo 265/2014 a jeho uznesením sp. zn. 5 ECdo 265/2014 zo 16. júna 2015, postupom Krajského súdu v Košiciach v konaní vedenom pod sp. zn. 14 CoE 182/2013 a jeho uznesením sp. zn. 14 CoE 182/2013 z 18. decembra 2013 a postupom Okresného súdu Trebišov v konaní vedenom pod sp. zn. 11 Er 458/2011 a jeho uznesením sp. zn. 11 Er 458/2011 z 18. januára 2013, a takto rozhodol: Sťažnosť obchodnej spoločnosti Rapid life životná poisťovňa, a. s., o d m i e t a pre nesplnenie zákonom predpísaných náležitostí.</w:t>
      </w:r>
    </w:p>
    <w:p>
      <w:r>
        <w:t>Odôvodnenie:</w:t>
      </w:r>
    </w:p>
    <w:p>
      <w:r>
        <w:t>I.</w:t>
      </w:r>
    </w:p>
    <w:p>
      <w:r>
        <w:t>Ústavnému súdu Slovenskej republiky (ďalej len „ústavný súd“) bola 28. augusta 2015 doručená sťažnosť obchodnej spoločnosti Rapid life životná poisťovňa, a. s., Garbiarska 2, Košice (ďalej len „sťažovateľka“), zastúpenej advokátom JUDr. Gabrielom Gulbišom, Němcovej 22, Košice, ktorou namieta porušenie svojich základných práv podľa čl. 46 ods. 1, čl. 47 ods. 3 a čl. 48 ods. 2 Ústavy Slovenskej republiky (ďalej len „ústava“), podľa čl. 36 ods. 1, čl. 37 ods. 3 a čl. 38 ods. 2 Listiny základných práv a slobôd (ďalej len „listina“) a práva podľa čl. 6 ods. 1 Dohovoru o ochrane ľudských práv a základných slobôd (ďalej len „dohovor“) v spojení s čl. 2 ods. 2, čl. 144 a čl. 152 ods. 4 ústavy postupom Najvyššieho súdu Slovenskej republiky (ďalej len „najvyšší súd“) v konaní vedenom pod sp. zn. 5 ECdo 265/2014 a jeho uznesením sp. zn. 5 ECdo 265/2014 zo 16. júna 2015, postupom Krajského súdu v Košiciach (ďalej len „krajský súd“) v konaní vedenom pod sp. zn. 14 CoE 182/2013 a jeho uznesením sp. zn. 14 CoE 182/2013 z 18. decembra 2013 a postupom Okresného súdu Trebišov (ďalej len „okresný súd“) v konaní vedenom pod sp. zn. 11 Er 458/2011 a jeho uznesením sp. zn. 11 Er 458/2011 z 18. januára 2013. V ten istý deň, keď bola ústavnému súdu doručená sťažnosť sťažovateľky, teda 28. augusta 2015, mu bolo doručené i písomné podanie označené ako „Doplnenie odôvodnenia podanej ústavnej sťažnosti podľa čl. 127, Rapid vs Rendeš, sp. zn. 11 Er/458/2011 OS Trebišov“ podpísané označeného</w:t>
      </w:r>
    </w:p>
    <w:p>
      <w:r>
        <w:t>podania</w:t>
      </w:r>
    </w:p>
    <w:p>
      <w:r>
        <w:t>však</w:t>
      </w:r>
    </w:p>
    <w:p>
      <w:r>
        <w:t>nebolo</w:t>
      </w:r>
    </w:p>
    <w:p>
      <w:r>
        <w:t>splnomocnenie</w:t>
      </w:r>
    </w:p>
    <w:p>
      <w:r>
        <w:t>. Súčasťou na</w:t>
      </w:r>
    </w:p>
    <w:p>
      <w:r>
        <w:t>zastupovanie</w:t>
      </w:r>
    </w:p>
    <w:p>
      <w:r>
        <w:t>sťažovateľky</w:t>
      </w:r>
    </w:p>
    <w:p>
      <w:r>
        <w:t>v konaní pred ústavným súdom. Podľa § 20 ods. 1 zákona Národnej rady Slovenskej republiky č. 38/1993 Z. z. o organizácii Ústavného súdu Slovenskej republiky, o konaní pred ním a o postavení jeho sudcov v znení neskorších predpisov (ďalej len „zákon o ústavnom súde“) návrh na začatie</w:t>
      </w:r>
    </w:p>
    <w:p>
      <w:r>
        <w:t>2</w:t>
      </w:r>
    </w:p>
    <w:p>
      <w:r>
        <w:t>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právny zástupca. Ústavný súd v súvislosti s prípravou predbežného prerokovania zistil, že sťažnosť sťažovateľky v predloženom znení nespĺňa všetky náležitosti predpísané zákonom o ústavnom súde, keďže nie je odôvodnená.</w:t>
      </w:r>
    </w:p>
    <w:p>
      <w:r>
        <w:t>II.</w:t>
      </w:r>
    </w:p>
    <w:p>
      <w:r>
        <w:t>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Ústavný súd pri predbežnom prerokovaní sťažnosti v prvom rade konštatuje, že sťažovateľka je v konaní pred ústavným súdom zastúpená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w:t>
      </w:r>
    </w:p>
    <w:p>
      <w:r>
        <w:t>3</w:t>
      </w:r>
    </w:p>
    <w:p>
      <w:r>
        <w:t>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Ústavný súd môže prijať na ďalšie konanie len taký návrh na začatie konania, ktorý obsahuje všetky náležitosti predpísané zákonom o ústavnom súde. Ak ide o sťažnosť podľa čl. 127 ods. 1 ústavy, o ktorú zjavne ide aj v prípade sťažovateľky, musí obsahovať jednak všeobecné náležitosti uvedené v § 20 zákona o ústavnom súde, ako aj osobitné náležitosti uvedené predovšetkým v § 50 zákona o ústavnom súde. Vychádzajúc z uvedeného, ústavný súd konštatuje, že sťažnosť sťažovateľky v predloženom znení nemožno považovať za kvalifikovanú sťažnosť, o ktorej by ústavný súd mohol konať a rozhodnúť, pretože nie je odôvodnená. Na písomné doplnenie sťažnosti ústavný súd neprihliadal, keďže sťažovateľka nepredložila splnomocnenie pre</w:t>
      </w:r>
    </w:p>
    <w:p>
      <w:r>
        <w:t>na svoje zastupovanie v konaní pred</w:t>
      </w:r>
    </w:p>
    <w:p>
      <w:r>
        <w:t>ústavným súdom. Ústavný súd konštatuje, že ani prípadné dodatočné predloženie splnomocnenia by neviedlo k inému rozhodnutiu o sťažnosti, keďže zistil, že má od 21. januára 2015 až dosiaľ pozastavený výkon advokácie na vlastnú žiadosť. V nadväznosti na už uvedené ústavný súd zdôrazňuje, že takýto nedostatok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Na tomto základe ústavný súd pri predbežnom prerokovaní konštatuje, že sťažnosť sťažovateľky, ktorá je zastúpená kvalifikovaným právnym zástupcom, nespĺňa požiadavky kvalifikovanej sťažnosti, ktorá by zodpovedala požiadavkám vyvoditeľným z § 20 a § 50</w:t>
      </w:r>
    </w:p>
    <w:p>
      <w:r>
        <w:t>4</w:t>
      </w:r>
    </w:p>
    <w:p>
      <w:r>
        <w:t>zákona o ústavnom súde. Ústavný súd preto podľa § 25 ods. 2 zákona o ústavnom súde sťažnosť odmietol pre nesplnenie zákonom predpísaných náležitostí. P o u č e n i e : Proti tomuto rozhodnutiu nemožno podať opravný prostriedok. V Košiciach 14. januára 2016</w:t>
      </w:r>
    </w:p>
    <w:p>
      <w:r>
        <w:t>5</w:t>
      </w:r>
    </w:p>
    <w:p/>
    <w:p>
      <w:r>
        <w:t>Zdroj: KAUZIS.SK – https://www.kauzis.sk/judikatura/r/ECLI:SK:USSR:2016:2.US.8.2016.1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