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818/2015 z 2. 12. 2015</w:t>
      </w:r>
    </w:p>
    <w:p>
      <w:r>
        <w:t>Uznesenie Ústavného súdu SR z 2. decembra 2015, sp. zn. II. ÚS 818/2015, ECLI:SK:USSR:2016:2.US.818.2015.1</w:t>
      </w:r>
    </w:p>
    <w:p>
      <w:r>
        <w:t>Súd: Ústavný súd Slovenskej republiky</w:t>
      </w:r>
    </w:p>
    <w:p>
      <w:r>
        <w:t>Spisová značka: II. ÚS 818/2015</w:t>
      </w:r>
    </w:p>
    <w:p>
      <w:r>
        <w:t>ECLI: ECLI:SK:USSR:2016:2.US.818.2015.1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818/2015-24 Ústavný súd Slovenskej republiky na neverejnom zasadnutí 2. decembra 2015 v senáte zloženom z predsedníčky Ľudmily Gajdošíkovej (sudkyňa spravodajkyňa) a zo sudcov Lajosa Mészárosa a Ladislav Orosza predbežne prerokoval sťažnosti obchodnej spoločnosti POHOTOVOSŤ, s. r. o., Pribinova 25, Bratislava, zastúpenej Fridrich Paľko, s. r. o., Grösslingová 4, Bratislava, konajúca prostredníctvom konateľa a advokáta doc. JUDr. Branislava Fridricha, PhD., vedené pod spisovými značkami: Rvp 13352/2014, Rvp 13354/2014, Rvp 13355/2014, Rvp 13886/2014, Rvp 14149/2014, Rvp 14620/2014, Rvp 14876/2014, Rvp 14882/2014, Rvp 14883/2014, Rvp 14875/2014, Rvp 15211/2014, Rvp 15212/2014, Rvp 16264/2014, Rvp 16265/2014, Rvp 16266/2014, Rvp 17368/2014, Rvp 17369/2014, Rvp 17370/2014, Rvp 17422/2014, Rvp 17423/2014, Rvp 17424/2014 a Rvp 17430/2014 vo veci namietaného porušenia jej základných práv podľa čl. 20 ods. 1 a čl. 46 ods. 1 Ústavy Slovenskej republiky a podľa čl. 47 Charty základných práv Európskej únie,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postupom a uzneseniami Okresného súdu Banská Bystrica sp. zn. 4 Er 2230/2012 zo 6. septembra 2013 (Rvp 13352/2014), sp. zn. 2 Er 1952/2009 zo 6. mája 2011 (Rvp 15211/2014), postupom a uzneseniami Okresného súdu Revúca sp. zn. 3 Er 1572/2008 z 11. decembra 2013 (Rvp 13354/2014), sp. zn. 6 Er 1783/2008 z 3. marca 2014 (Rvp 13355/2014), sp. zn. 6 Er 219/2011 zo 4. februára 2014 (Rvp 14882/2014), sp. zn. 3 Er 3149/2008 z 12. septembra 2013 (Rvp 14883/2014), sp. zn. 6 Er 8/2009 z 30. mája 2013</w:t>
      </w:r>
    </w:p>
    <w:p>
      <w:r>
        <w:t>(Rvp 17370/2014),</w:t>
      </w:r>
    </w:p>
    <w:p>
      <w:r>
        <w:t>postupom</w:t>
      </w:r>
    </w:p>
    <w:p>
      <w:r>
        <w:t>a uzneseniami</w:t>
      </w:r>
    </w:p>
    <w:p>
      <w:r>
        <w:t>Okresného</w:t>
      </w:r>
    </w:p>
    <w:p>
      <w:r>
        <w:t>súdu</w:t>
      </w:r>
    </w:p>
    <w:p>
      <w:r>
        <w:t>Lučenec</w:t>
      </w:r>
    </w:p>
    <w:p>
      <w:r>
        <w:t>sp.</w:t>
      </w:r>
    </w:p>
    <w:p>
      <w:r>
        <w:t>zn.</w:t>
      </w:r>
    </w:p>
    <w:p>
      <w:r>
        <w:t>13 Er 141/2004 z 5. decembra 2013 (Rvp 13886/2014, Rvp 14149/2014), sp. zn. 13 Er 132/2004 z 2. mája 2014 (Rvp 14620/2014), sp. zn. 13 Er 107/2004 z 3. apríla 2014 (Rvp 14875/2014), sp. zn. 22 Er 695/2006 z 9. januára 2014 (Rvp 15212/2014), sp. zn. 19 Er 825/2003 zo 4. apríla 2014 (Rvp 16265/2014), sp. zn. 19 Er 918/2003 z 13. februára 2014 (Rvp 16266/2014), sp. zn. 8 Er 11/2009 z 20. marca 2012 (Rvp 17423/2014), sp. zn. 21 Er 943/2007 z 27. februára 2012 (Rvp 17424/2014), postupom a uzneseniami Okresného súdu Rimavská Sobota sp. zn. 12 Er 154/2008 zo 6. marca 2014 (Rvp14876/2014), sp. zn. 1 Er 2544/2010 z 5. marca 2012 (Rvp 17368/2014), sp. zn. 5 Er 83/2008 z 11. októbra 2013 (Rvp 17369/2014), sp. zn. 1 Er 1130/2010 z 10. apríla 2012 (Rvp 17422/2014), postupom a uznesením Okresného súdu Brezno sp. zn. 9 Er 181/2005 z 8. apríla 2013 (Rvp 16264/2014),</w:t>
      </w:r>
    </w:p>
    <w:p>
      <w:r>
        <w:t>postupom</w:t>
      </w:r>
    </w:p>
    <w:p>
      <w:r>
        <w:t>a uznesením</w:t>
      </w:r>
    </w:p>
    <w:p>
      <w:r>
        <w:t>Okresného</w:t>
      </w:r>
    </w:p>
    <w:p>
      <w:r>
        <w:t>súdu</w:t>
      </w:r>
    </w:p>
    <w:p>
      <w:r>
        <w:t>Veľký</w:t>
      </w:r>
    </w:p>
    <w:p>
      <w:r>
        <w:t>Krtíš</w:t>
      </w:r>
    </w:p>
    <w:p>
      <w:r>
        <w:t>sp. zn.</w:t>
      </w:r>
    </w:p>
    <w:p>
      <w:r>
        <w:t>1 Er 31/2011 z 21. júna 2012 (Rvp 17430/2014) a postupom a uzneseniami Krajského súdu v Banskej Bystrici sp. zn. 2 CoE 101/2014 z 30. júla 2014 (Rvp 13352/2014), sp. zn. 43 CoE 176/2014 z 19. júna 2014 (Rvp 13354/2014), sp. zn. 41 CoE 205/2014 z 18. augusta 2014 (Rvp 13355/2014), sp. zn. 41 CoE 164/2014 z 24. júla 2014 (Rvp 13886/2014, Rvp 14149/2014), sp. zn. 2 CoE 121/2014 z 24. júla 2014 (Rvp 14620/2014), sp. zn. 41 CoE 192/2014 z 20. augusta 2014 (Rvp 14875/2014), sp. zn. 43 CoE 263/2014 z 31. júla 2014 (Rvp 14876/2014), sp. zn. 43 CoE 175/2014 z 31. júla 2014 (Rvp 14882/2014), sp. zn. 6 CoE 43/2014 zo 7. augusta 2014 (Rvp 14883/2014), sp. zn. 6 CoE 38/2014 z 19. júna 2014 (Rvp 15211/2014), sp. zn. 1 CoE 90/2014 z 19. augusta 2014 (Rvp 15212/2014), sp. zn. 13 CoE 24/2014 z 19. augusta 2014 (Rvp 16264/2014), sp. zn. 43 CoE 208/2014 z 28. augusta 2014 (Rvp 16265/2014), sp. zn. 43 CoE 313/2014 z 28. augusta 2014 (Rvp 16266/2014), sp. zn. 2 CoE 179/2014 z 30. septembra 2014 (Rvp 17368/2014), sp. zn. 2 CoE 157/2014 zo 16. septembra 2014 (Rvp 17369/2014), sp. zn. 1 CoE 149/2014 z 19. augusta 2014 (Rvp 17370/2014), sp. zn. 43 CoE 272/2014 z 30. septembra 2014 (Rvp 17422/2014), sp. zn. 2 CoE 193/2014 z 30. septembra 2014 (Rvp 17423/2014), sp. zn. 6 CoE 109/2014 zo 16. októbra 2014 (Rvp 17424/2014) a sp. zn. 2 CoE 170/2014 zo 16. septembra 2014 (Rvp 17430/2014) a takto rozhodol:</w:t>
      </w:r>
    </w:p>
    <w:p>
      <w:r>
        <w:t>2</w:t>
      </w:r>
    </w:p>
    <w:p>
      <w:r>
        <w:t>1. Sťažnosti obchodnej spoločnosti POHOTOVOSŤ, s. r. o., vedené pod spisovými značkami: Rvp 13352/2014, Rvp 13354/2014, Rvp 13355/2014, Rvp 13886/2014, Rvp 14149/2014, Rvp 14620/2014, Rvp 14876/2014, Rvp 14882/2014, Rvp 14883/2014, Rvp 14875/2014, Rvp 15211/2014, Rvp 15212/2014, Rvp 16264/2014, Rvp 16265/2014, Rvp 16266/2014, Rvp 17368/2014, Rvp 17369/2014, Rvp 17370/2014, Rvp 17422/2014, Rvp 17423/2014, Rvp 17424/2014 a Rvp 17430/2014 s p á j a na spoločné konanie, ktoré bude ďalej vedené pod sp. zn. Rvp 13352/2014. 2. Sťažnosti obchodnej spoločnosti POHOTOVOSŤ, s. r. o., o d m i e t a . Odôvodnenie: I. Ústavnému</w:t>
      </w:r>
    </w:p>
    <w:p>
      <w:r>
        <w:t>súdu</w:t>
      </w:r>
    </w:p>
    <w:p>
      <w:r>
        <w:t>Slovenskej</w:t>
      </w:r>
    </w:p>
    <w:p>
      <w:r>
        <w:t>republiky</w:t>
      </w:r>
    </w:p>
    <w:p>
      <w:r>
        <w:t>(ďalej</w:t>
      </w:r>
    </w:p>
    <w:p>
      <w:r>
        <w:t>len</w:t>
      </w:r>
    </w:p>
    <w:p>
      <w:r>
        <w:t>„ústavný</w:t>
      </w:r>
    </w:p>
    <w:p>
      <w:r>
        <w:t>súd“)</w:t>
      </w:r>
    </w:p>
    <w:p>
      <w:r>
        <w:t>boli</w:t>
      </w:r>
    </w:p>
    <w:p>
      <w:r>
        <w:t>10. októbra 2014, 24. októbra 2014, 27. októbra 2014, 6. novembra 2014, 11. novembra 2014, 14. novembra 2014, 3. decembra 2014, 11. decembra 2014 a 12. decembra 2014 doručené</w:t>
      </w:r>
    </w:p>
    <w:p>
      <w:r>
        <w:t>sťažnosti</w:t>
      </w:r>
    </w:p>
    <w:p>
      <w:r>
        <w:t>obchodnej</w:t>
      </w:r>
    </w:p>
    <w:p>
      <w:r>
        <w:t>spoločnosti</w:t>
      </w:r>
    </w:p>
    <w:p>
      <w:r>
        <w:t>POHOTOVOSŤ,</w:t>
      </w:r>
    </w:p>
    <w:p>
      <w:r>
        <w:t>s. r. o.</w:t>
      </w:r>
    </w:p>
    <w:p>
      <w:r>
        <w:t>(ďalej</w:t>
      </w:r>
    </w:p>
    <w:p>
      <w:r>
        <w:t>len</w:t>
      </w:r>
    </w:p>
    <w:p>
      <w:r>
        <w:t>„sťažovateľka“), ktorými namieta porušenie svojich základných práv podľa čl. 20 ods. 1 a čl. 46 ods. 1 Ústavy Slovenskej republiky (ďalej len „ústava“) 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postupom a uzneseniami Okresného súdu Banská Bystrica, Okresného súdu Revúca, Okresného súdu Rimavská Sobota, Okresného súdu Brezno a Okresného súdu Veľký Krtíš (ďalej len „okresné súdy“) označenými v záhlaví rozhodnutia (ďalej len „napadnuté uznesenia okresného súdu“), ako aj postupom a uzneseniami Krajského súdu v Banskej Bystrici (ďalej len „krajský súd“) označenými v záhlaví rozhodnutia (ďalej len „napadnuté uznesenia krajského súdu“).</w:t>
      </w:r>
    </w:p>
    <w:p>
      <w:r>
        <w:t>3</w:t>
      </w:r>
    </w:p>
    <w:p>
      <w:r>
        <w:t>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okresného súdu boli exekúcie ex offo zastavené, resp. vyhlásené za neprípustné a následne zastavené. Na základe odvolaní sťažovateľky boli napadnuté uznesenia okresných súdov potvrdené napadnutými uzneseniami krajského súdu ako vecne správne. Sťažovateľka v sťažnostiach podaných ústavnému súdu v obšírnej argumentácii namieta, že postupom a uzneseniami okresných súdov a krajského súdu boli porušené ňou</w:t>
      </w:r>
    </w:p>
    <w:p>
      <w:r>
        <w:t>4</w:t>
      </w:r>
    </w:p>
    <w:p>
      <w:r>
        <w:t>označené základné práva podľa ústavy a charty, práva podľa dohovoru, dodatkového protokolu, pričom k ich porušeniu malo dôjsť predovšetkým tým, že zastavením už riadne začatých a prebiehajúcich exekučných konaní, na vykonanie ktorých okresný súd už raz udelil súdnemu exekútorovi poverenia, došlo k prekročeniu právomoci okresných súdov ako súdov exekučných, v kompetencii ktorých podľa sťažovateľky nie je vecné preskúmavanie exekučného titulu. Okresné súdy podľa sťažovateľky rozhodli nad rámec svojej právomoci, keď bez návrhu rozhodli o zastavení exekúcií, čím mali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okresných súdov podľa sťažovateľky nenapravil ani krajský súd. Sťažovateľka ďalej v sťažnostiach podaných ústavnému súdu namieta, že tak okresné súdy,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tieto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5</w:t>
      </w:r>
    </w:p>
    <w:p>
      <w:r>
        <w:t>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w:t>
      </w:r>
    </w:p>
    <w:p>
      <w:r>
        <w:t>vyjadrili</w:t>
      </w:r>
    </w:p>
    <w:p>
      <w:r>
        <w:t>spôsobom,</w:t>
      </w:r>
    </w:p>
    <w:p>
      <w:r>
        <w:t>ktorý</w:t>
      </w:r>
    </w:p>
    <w:p>
      <w:r>
        <w:t>na tento</w:t>
      </w:r>
    </w:p>
    <w:p>
      <w:r>
        <w:t>účel</w:t>
      </w:r>
    </w:p>
    <w:p>
      <w:r>
        <w:t>ustanovujú</w:t>
      </w:r>
    </w:p>
    <w:p>
      <w:r>
        <w:t>vnútroštátne</w:t>
      </w:r>
    </w:p>
    <w:p>
      <w:r>
        <w:t>procesnoprávne predpisy. Sťažovateľka na základe argumentácie uvedenej v sťažnostiach navrhuje, aby ústavný súd rozhodol nálezmi, v ktorých vysloví porušenie jej základných práv podľa čl. 20 ods. 1 a čl. 46 ods. 1 ústavy, práv podľa čl. 6 ods. 1 dohovoru a podľa čl. 1 dodatkového protokolu a tiež porušenie čl. 12 ods. 2 ústavy a čl. 14 dohovoru postupom okresných súdov v napadnutých konaniach a napadnutými uzneseniami, ako aj porušenie jej základných práv podľa čl. 20 ods. 1 a čl. 46 ods. 1 ústavy a podľa čl. 47 charty, práv podľa čl. 6 ods. 1 dohovoru a podľa čl. 1 dodatkového protokolu postupom krajského súdu v napadnutých konaniach a jeho napadnutými uzneseniami, napadnuté uznesenia okresných súdov a napadnuté uznesenia krajského súdu zruší a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6</w:t>
      </w:r>
    </w:p>
    <w:p>
      <w:r>
        <w:t>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chartou,</w:t>
      </w:r>
    </w:p>
    <w:p>
      <w:r>
        <w:t>dohovorom</w:t>
      </w:r>
    </w:p>
    <w:p>
      <w:r>
        <w:t>a</w:t>
      </w:r>
    </w:p>
    <w:p>
      <w:r>
        <w:t>dodatkovým</w:t>
      </w:r>
    </w:p>
    <w:p>
      <w:r>
        <w:t>protokolom</w:t>
      </w:r>
    </w:p>
    <w:p>
      <w:r>
        <w:t>postupom</w:t>
      </w:r>
    </w:p>
    <w:p>
      <w:r>
        <w:t>a napadnutými uzneseniami okresných súdov, ako aj postupom a napadnutými uzneseniami krajského súdu. II.1</w:t>
      </w:r>
    </w:p>
    <w:p>
      <w:r>
        <w:t>K spoločnému prerokovaniu vecí</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a krajského súdu, proti ktorému tieto</w:t>
      </w:r>
    </w:p>
    <w:p>
      <w:r>
        <w:t>7</w:t>
      </w:r>
    </w:p>
    <w:p>
      <w:r>
        <w:t>sťažnosti smerujú, rozhodol ústavný súd, aplikujúc označené právne normy, tak, že predmetné sťažnosti spojil na spoločné konanie (bod 1 výroku tohto uznesenia). II.2</w:t>
      </w:r>
    </w:p>
    <w:p>
      <w:r>
        <w:t>K namietanému porušeniu označených práv postupom a napadnutými</w:t>
      </w:r>
    </w:p>
    <w:p>
      <w:r>
        <w:t>uzneseniami okresných súdov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napáda postup okresných súdov v napadnutých konaniach a napadnuté uznesenia okresných súdov vydané v týchto konaniach, ktorými okresné súdy zamietli žiadosti sťažovateľky o udelenie poverení na vykonanie exekúcií, resp. vyhlásili exekúcie za neprípustné a zastavili ich. Zo zistení ústavného súdu vyplýva, že sťažovateľka využila svoje právo podať proti namietanému postupu a napadnutým uzneseniam okresných súdov odvolania, o ktorých bol oprávnený a aj povinný rozhodnúť krajský súd. Právomoc krajského súdu rozhodnúť o odvolaniach sťažovateľky v danom prípade vylučuje právomoc ústavného súdu.</w:t>
      </w:r>
    </w:p>
    <w:p>
      <w:r>
        <w:t>8</w:t>
      </w:r>
    </w:p>
    <w:p>
      <w:r>
        <w:t>Vzhľadom na túto skutočnosť ústavný súd pri predbežnom prerokovaní sťažnosti v tejto časti odmietol podľa § 25 ods. 2 zákona o ústavnom súde z dôvodu nedostatku svojej právomoci. II.3 K namietanému porušeniu označených práv postupom a napadnutými uzneseniami krajského súdu Pokiaľ ide o namietané porušenie práv sťažovateľky v príčinnej súvislosti s napadnutými uzneseniami krajského súdu, námietky sťažovateľky možno sumarizovať do štyroch základných východiskových rovín. Sťažovateľka v prvom rade namieta, že krajský súd nenapravil pochybenie okresných súdov, ktoré ako súdy exekučné podľa sťažovateľky nad rámec svojich kompetencií vecne preskúmavali exekučné tituly (potom, ako už raz tieto exekučné tituly preskúmali pri vydávaní poverení exekútorovi na vykonanie exekúcií). Okrem tohto sťažovateľka namieta, že krajský súd nenapravil ani pochybenie okresných súdov, ktoré pri vecnom prieskume exekučných titulov (rozhodcovské rozsudky a notárske zápisnice) aplikovali smernicu Rady, ktorá podľa sťažovateľky nie je prameňom práva, okrem tohto sťažovateľka namieta, že krajský súd a tiež pred ním okresné súdy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tiež namieta, že tak krajský súd, ako ani pred ním okresné súdy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9</w:t>
      </w:r>
    </w:p>
    <w:p>
      <w:r>
        <w:t>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a sp. zn. IV. ÚS 50/2013 z 31. januára 2013, II. ÚS 562/2013 z 30. októbra 2013 (v prípadoch, keď bol exekučným titulom rozhodcovský rozsudok, pozn.) alebo v rozhodnutiach sp. zn. II. ÚS 79/2013 zo 7. februára 2013, sp. zn. IV. ÚS 51/2013 z 31. januára 2013 a sp. zn. IV. ÚS 52/2013 z 31. januára 2013, I. ÚS 745/2013 z 11. decembra 2013 (v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w:t>
      </w:r>
    </w:p>
    <w:p>
      <w:r>
        <w:t>sp. zn.</w:t>
      </w:r>
    </w:p>
    <w:p>
      <w:r>
        <w:t>18 CoE 641/2011</w:t>
      </w:r>
    </w:p>
    <w:p>
      <w:r>
        <w:t>z 30. novembra 2012,</w:t>
      </w:r>
    </w:p>
    <w:p>
      <w:r>
        <w:t>ktorým</w:t>
      </w:r>
    </w:p>
    <w:p>
      <w:r>
        <w:t>Krajský</w:t>
      </w:r>
    </w:p>
    <w:p>
      <w:r>
        <w:t>súd</w:t>
      </w:r>
    </w:p>
    <w:p>
      <w:r>
        <w:t>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uzneseniam okresných súdov, ktoré sú predmetom tohto ústavného prieskumu. V súvislosti s argumentáciou sťažovateľky vo vzťahu k namietanému porušeniu jej práv na účinný prostriedok nápravy a na spravodlivý proces podľa čl. 47 charty a z neho vyplývajúcej zásady kontradiktórnosti konania tým, že konajúci krajský súd pred 10</w:t>
      </w:r>
    </w:p>
    <w:p>
      <w:r>
        <w:t>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okresných súdov, proti ktorým aj podala odvolania, v ktorých sa k týmto dôvodom vyjadrila. Obdobne aj povinní z exekúcií, ktorí majú v zmluvnom vzťahu so sťažovateľkou postavenie spotrebiteľov, mali po doručení uznesení prvostupňových súdov možnosť vyjadriť sa (prípadne podať odvolanie proti uzneseniu okresných súdov)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okresných súdov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w:t>
      </w:r>
    </w:p>
    <w:p>
      <w:r>
        <w:t>11</w:t>
      </w:r>
    </w:p>
    <w:p>
      <w:r>
        <w:t>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okresných súdov (a vecne nadväzne na neho aj k odvolacím konaniam), ktorým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 V Košiciach 2. decembra 2015</w:t>
      </w:r>
    </w:p>
    <w:p>
      <w:r>
        <w:t>12</w:t>
      </w:r>
    </w:p>
    <w:p/>
    <w:p>
      <w:r>
        <w:t>Zdroj: KAUZIS.SK – https://www.kauzis.sk/judikatura/r/ECLI:SK:USSR:2016:2.US.818.2015.1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