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12/2016 z 12. 1. 2016</w:t>
      </w:r>
    </w:p>
    <w:p>
      <w:r>
        <w:t>Uznesenie Ústavného súdu SR z 12. januára 2016, sp. zn. III. ÚS 12/2016, ECLI:SK:USSR:2016:3.US.12.2016.1</w:t>
      </w:r>
    </w:p>
    <w:p>
      <w:r>
        <w:t>Súd: Ústavný súd Slovenskej republiky</w:t>
      </w:r>
    </w:p>
    <w:p>
      <w:r>
        <w:t>Spisová značka: III. ÚS 12/2016</w:t>
      </w:r>
    </w:p>
    <w:p>
      <w:r>
        <w:t>ECLI: ECLI:SK:USSR:2016:3.US.12.2016.1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12/2016-13 Ústavný súd Slovenskej republiky na neverejnom zasadnutí senátu 12. januára 2016 predbežne prerokoval sťažnosť</w:t>
      </w:r>
    </w:p>
    <w:p>
      <w:r>
        <w:t>,</w:t>
      </w:r>
    </w:p>
    <w:p>
      <w:r>
        <w:t>, zastúpenej advokátkou</w:t>
      </w:r>
    </w:p>
    <w:p>
      <w:r>
        <w:t>JUDr. Ivetou Rajtákovou, Štúrova 20, Košice, ktorou namieta porušenie svojho základného práva na ochranu dobrého mena podľa čl. 19 ods. 1 Ústavy Slovenskej republiky, základného práva na ochranu pred neoprávneným zverejňovaním alebo zneužívaním údajov o svojej osobe podľa čl. 19 ods. 3 Ústavy Slovenskej republiky, základného práva na súdnu ochranu podľa čl. 46 ods. 1 Ústavy Slovenskej republiky a práva na spravodlivé súdne konanie podľa čl. 6 ods. 1 Dohovoru o ochrane ľudských práv a základných slobôd rozsudkom Krajského súdu v Košiciach sp. zn. 3 Co 82/2014 z 29. januára 2015, a takto rozhodol: Sťažnosť</w:t>
      </w:r>
    </w:p>
    <w:p>
      <w:r>
        <w:t>o d m i e t a ako zjavne neopodstatnenú. Odôvodnenie: I.</w:t>
      </w:r>
    </w:p>
    <w:p>
      <w:r>
        <w:t>Ústavnému súdu Slovenskej republiky (ďalej len „ústavný súd“) bola 20. mája 2015 doručená sťažnosť</w:t>
      </w:r>
    </w:p>
    <w:p>
      <w:r>
        <w:t>(ďalej len „sťažovateľka“), ktorou namieta porušenie</w:t>
      </w:r>
    </w:p>
    <w:p>
      <w:r>
        <w:t>svojho základného práva na ochranu dobrého mena podľa čl. 19 ods. 1 Ústavy Slovenskej republiky (ďalej len „ústava“), základného práva na ochranu pred neoprávneným zverejňovaním alebo zneužívaním údajov o svojej osobe podľa čl. 19 ods. 3 ústavy (sťažovateľka v petite sťažnosti nesprávne uvádza „čl. 36 ods. 1“, pozn.), základného práva na súdnu ochranu podľa čl. 46 ods. 1 ústavy a práva na spravodlivé súdne konanie podľa čl. 6 ods. 1 Dohovoru o ochrane ľudských práv a základných slobôd (ďalej len „dohovor“) rozsudkom Krajského súdu v Košiciach (ďalej len „krajský súd“) sp. zn. 3 Co 82/2014 z 29. januára 2015 (ďalej aj „napadnutý rozsudok“). Zo sťažnosti vyplýva, že sťažovateľka bola v konaní vedenom Okresným súdom Košice-okolie (ďalej len „okresný súd“) o ochranu osobnosti proti Krajskému riaditeľstvu Policajného zboru v Košiciach (ďalej len „krajské riaditeľstvo Policajného zboru“) v postavení žalobkyne. Okresný súd v poradí druhým rozsudkom č. k. 11 C 201/2010-185 z 24. októbra 2013 žalobu sťažovateľky zamietol a žiadnemu z účastníkov právo na náhradu trov konania nepriznal. Na základe odvolania sťažovateľky krajský súd napadnutým rozsudkom rozsudok okresného súdu potvrdil a náhradu trov odvolacieho konania žalovanému proti žalobkyni nepriznal. Sťažovateľka v sťažnosti opisuje skutkové okolnosti svojho prípadu a jeho právne posúdenie, ktorým argumentovala v konaní pred označenými všeobecnými súdmi, a vyjadruje sa k dokazovaniu vykonanému okresným súdom pred vydaním prvého rozsudku vo veci a k doplnenému dokazovaniu pred vydaním druhého rozsudku vo veci. Podstatou konania bolo preskúmanie sťažovateľkou tvrdeného zásahu do jej osobnostných práv poskytnutím neúplnej informácie o podaní trestného oznámenia na sťažovateľku krajským riaditeľstvom Policajného zboru tretej osobe. Poukazuje pritom na konkrétnu rozhodovaciu prax Najvyššieho súdu Slovenskej republiky (ďalej len „najvyšší súd“), napríklad uznesenie sp. zn. 3 Cdo 84/2011 z 13. októbra 2011, podľa ktorej aj neúplná a skreslená informácia môže zasiahnuť do osobnostných práv fyzickej osoby. Preto už „samotné zverejnenie skutočnosti, že voči sťažovateľke bolo podané trestné oznámenie neoprávneným zverejňovaním údajov o jej osobe.</w:t>
      </w:r>
    </w:p>
    <w:p>
      <w:r>
        <w:t>2</w:t>
      </w:r>
    </w:p>
    <w:p>
      <w:r>
        <w:t>Ak však tento údaj uvedený bol bez toho, aby bol doplnený informáciou o právoplatnom odmietnutí trestného oznámenia proti sťažovateľke, pôvodca tejto informácie nesie zodpovednosť za vyvolanie pochybností o osobnej cti a dobrej povesti čestnosti, sťažovateľky. Ak súd sťažovateľke ochranu pred takýmto zásahom do jej osobnostných práv uprel, uprel jej zároveň ochraňuje základných práv podľa čl. 19 ods. 1, ods. 3 ústavy. V tejto súvislosti neobstojí ani záver odvolacieho súdu, že na sťažovateľku sa nevzťahuje prezumpcia neviny, keďže nebola zo žiadneho trestného činu obvinená. Odvolací súd tak absurdne sťažovateľke uprel prinajmenšom také právo na ochranu jej osobnostných práv, aké patrí osobe obvinenej z trestného činu.“. Na základe týchto skutočností sťažovateľka navrhuje, aby ústavný súd v označenej veci vydal rozhodnutie, ktorým vysloví porušenie základného práva na súdnu ochranu podľa čl. 46 ods. 1 ústavy „v spojení s právom... na ochranu dobrého mena zakotveným v čl. 19 ods. 1“ ústavy a „v spojení s právom... na ochranu pred neoprávneným zverejňovaním alebo zneužívaním údajov o jej osobe“, ako aj práva na spravodlivé súdne konanie zaručeného čl. 6 ods. 1 dohovoru „rozsudkom Krajského súdu v Košiciach sp. zn. 3Co/82/2014 zo dňa 29. 1. 2015“. Ďalej žiada, aby ústavný súd krajskému súdu zakázal „pokračovať v porušovaní namietaných práv sťažovateľky“, zrušil napadnutý rozsudok, vec vrátil krajskému súdu na ďalšie konanie a sťažovateľke priznal náhradu trov konania.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w:t>
      </w:r>
    </w:p>
    <w:p>
      <w:r>
        <w:t>4</w:t>
      </w:r>
    </w:p>
    <w:p>
      <w:r>
        <w:t>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w:t>
      </w:r>
    </w:p>
    <w:p>
      <w:r>
        <w:t>s ústavou,</w:t>
      </w:r>
    </w:p>
    <w:p>
      <w:r>
        <w:t>prípadne</w:t>
      </w:r>
    </w:p>
    <w:p>
      <w:r>
        <w:t>medzinárodnými</w:t>
      </w:r>
    </w:p>
    <w:p>
      <w:r>
        <w:t>zmluvami</w:t>
      </w:r>
    </w:p>
    <w:p>
      <w:r>
        <w:t>o ľudských</w:t>
      </w:r>
    </w:p>
    <w:p>
      <w:r>
        <w:t>právach</w:t>
      </w:r>
    </w:p>
    <w:p>
      <w:r>
        <w:t>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Ústavný súd skôr, ako sa vyjadrí k výsledkom ním realizovaného prieskumu tvrdených porušení označeného súdneho konania, poznamenáva, že sťažovateľka v petite sťažnosti právo „na ochranu pred neoprávneným zverejňovaním alebo zneužívaním údajov“ neoznačila čl. 19 ods. 3 ústavy, ale namiesto toho nesúvisiac pripojila ,,čl. 36 ods. 1“ bez ďalšieho označenia právneho predpisu alebo medzinárodnej zmluvy. Ústavný súd však napriek týmto nedostatkom sťažnosti, prihliadajúc pritom na obsah sťažnostnej argumentácie, ktorej možno vytknúť hlbšie zdôvodnenie porušenia označených práv napadnutým rozsudkom, predloženú sťažnosť preskúmal podľa svojho obsahu ako sťažnosť, ktorou sťažovateľka namieta porušenie základného práva na súdnu ochranu podľa čl. 46 ods. 1 ústavy, práva na spravodlivé súdne konanie podľa čl. 6 ods. 1 dohovoru a základného práva na ochranu dobrého mena podľa čl. 19 ods. 1 ústavy v spojení so základným právom na ochranu pred neoprávneným zverejňovaním alebo zneužívaním údajov o svojej osobe podľa čl. 19 ods. 3 ústavy napadnutým rozsudkom.</w:t>
      </w:r>
    </w:p>
    <w:p>
      <w:r>
        <w:t>5</w:t>
      </w:r>
    </w:p>
    <w:p>
      <w:r>
        <w:t>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prejednaná nezávislým a nestranným súdom zriadeným zákonom, ktorý rozhodne o jeho občianskych právach alebo záväzkoch... Ústavný súd poznamenáva, že v obsahu čl. 46 ods. 1 ústavy a čl. 6 ods. 1 dohovoru niet zásadných odlišností a prípadné porušenie týchto práv je potrebné posudzovať spoločne. Podstata základného práva na súdnu ochranu podľa čl. 46 ods. 1 ústavy a obdobne aj práva zaručeného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základného práva na súdnu ochranu podľa čl. 46 ods. 1 ústavy, čl. 36 ods. 1 listiny, resp. práva podľa čl. 6 ods. 1 dohovoru je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w:t>
      </w:r>
    </w:p>
    <w:p>
      <w:r>
        <w:t>6</w:t>
      </w:r>
    </w:p>
    <w:p>
      <w:r>
        <w:t>t. j. s uplatnením nárokov a obranou proti takému uplatneniu. Odôvodnenie rozhodnutia všeobecného súdu, ktoré stručne a jasne objasní skutkový a právny základ rozhodnutia, postačuje na záver o tom, že z tohto aspektu je plne realizované základné právo účastníka konania na spravodlivý proces (m. m. IV. ÚS 115/03, III. ÚS 209/04).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Krajský súd v napadnutom rozsudku dospel k záveru o vecnej správnosti rozsudku okresného súdu aplikujúc na vec § 11 až 13 Občianskeho zákonníka, z ktorých vyvodil, že Občiansky zákonník „poskytuje ochranu proti zásahu do osobnostných práv fyzickej osoby len v takom prípade, ak ide o zásah neoprávnený a je spôsobilý objektívne privodiť určitú ujmu fyzickej osobe. Občiansky zákonník nepodáva výpočet konkrétnych foriem relevantných zásahov, ktoré zakladajú právo na ochranu osobnosti, stanovuje ale znaky správania zasahujúceho do osobnosti (objektívna spôsobilosť zásahu negatívne dopadnúť na osobnosť fyzickej osoby, neoprávnenosť zásahu a príčinná súvislosť medzi určitým správaním a porušením alebo ohrozením osobnostných práv). Iba v prípade, ak sú v konkrétnom prípade tieto znaky dané, má fyzická osoba právo najmä sa domáhať, aby sa upustilo od neoprávnených zásahov do práva na ochranu jej osobnosti, aby sa odstránili následky týchto zásahov a aby jej bolo dané primerané zadosťučinenie. V prejednávanej veci došlo v liste zo dňa 7.9.2007 k poskytnutiu informácie zo strany orgánu činného v trestnom konám o tom, že</w:t>
      </w:r>
    </w:p>
    <w:p>
      <w:r>
        <w:t>podal na žalobkyňu trestné</w:t>
      </w:r>
    </w:p>
    <w:p>
      <w:r>
        <w:t>oznámenie. Je nepochybné, že túto informáciu je potrebné vyhodnotiť z hľadiska jej</w:t>
      </w:r>
    </w:p>
    <w:p>
      <w:r>
        <w:t>7</w:t>
      </w:r>
    </w:p>
    <w:p>
      <w:r>
        <w:t>jazykového vyjadrenia a tiež vo vzťahu ku kontextu listu, ktorý bol adresovaný tretej osobe, pani</w:t>
      </w:r>
    </w:p>
    <w:p>
      <w:r>
        <w:t>. Obsahom listu je informácia o postupe orgánov Policajného zboru pri riešení</w:t>
      </w:r>
    </w:p>
    <w:p>
      <w:r>
        <w:t>prípadu podozrenia z násilného zdržiavania pani</w:t>
      </w:r>
    </w:p>
    <w:p>
      <w:r>
        <w:t>u p.</w:t>
      </w:r>
    </w:p>
    <w:p>
      <w:r>
        <w:t>.</w:t>
      </w:r>
    </w:p>
    <w:p>
      <w:r>
        <w:t>Informácia o trestnom oznámení má slúžiť na zdôraznenie intenzity postupu príslušníkov polície pri preverovaní prípadu. Úvodný odsek, v ktorom sa sporná informácia nachádza, opisuje okrem iného angažovanosť zložiek polície pri prešetrovaní prípadu Samotná informácia o tom, že</w:t>
      </w:r>
    </w:p>
    <w:p>
      <w:r>
        <w:t>podal na žalobkyňu trestné oznámenie je pravdivá, aj</w:t>
      </w:r>
    </w:p>
    <w:p>
      <w:r>
        <w:t>keď neobsahuje informáciu o spôsobe jeho vybavenia. Z toho pohľadu je možné hovoriť o tom, že informácia je neúplná. Odvolací súd je však rovnako ako súd prvého stupňa toho názoru, že neposkytnutie úplnej informácie nebolo objektívne spôsobilé zasiahnuť do práva žalobkyne na ochranu jej osobnosti a dokonca nie je možné neúplnú informáciu považovať za neoprávnený zásah do práv chránených ustanoveniami § 11 a nasl. Občianskeho zákonníka. K námietkam žalobkyne, že súd prvého stupňa neuviedol judikatúru Európskeho súdu pre ľudské práva vo vzťahu k výkladu čl. 6 ods. 2 Dohovoru o ochrane ľudských práv a základných slobôd pokiaľ sa týka informácií o prebiehajúcom vyšetrovaní odvolací súd uvádza, že je mu známe rozhodnutia ESĽP sa týkajú predovšetkým ochrany prezumpcie neviny osoby obvinenej z trestného činu (napr. Deweer proti Belgicku z 27.2.1980, Allenet de Ribemont proti Francúzsku z 10.2.1995). Článok 6 ods. 2 Dohovoru ustanovuje, že každý, kto je obvinený z trestného činu sa považuje za nevinného, dokiaľ jeho vina nebola preukázaná zákonným spôsobom. V prejednávanej veci žalobkyňa nebola obvinenou z trestného činu, preto sa na jej prípad nevzťahuje judikatúra týkajúca sa výkladu čl. 6 ods. 2 Dohovoru o ochrane ľudských práv a základných slobôd. Postup orgánov činných v trestnom konaní pri poskytovaní informácií o trestnom konaní je upravený v § 6 ods. 1 a 2 Trestného poriadku, pričom sa ukladá orgánom činným v trestnom konaní predovšetkým dbať na zásadu prezumpcie neviny. Prezumpcia neviny je legislatívne upravená v ust. § 2 ods. 4 Trestného poriadku podľa ktorého každý, proti komu sa vedie trestné konanie, považuje sa za nevinného, kým súd nevysloví právoplatným odsudzujúcim rozsudkom jeho vinu.</w:t>
      </w:r>
    </w:p>
    <w:p>
      <w:r>
        <w:t>8</w:t>
      </w:r>
    </w:p>
    <w:p>
      <w:r>
        <w:t>V prípade žalobkyne nie je možné hovoriť o aplikácii zásady prezumpcie neviny, pretože táto sa týka iba takej osoby, proti ktorej je trestné konanie vedené. V prejednávanej veci bol proti žalobkyni podaný iba podnet na začatie trestného stíhania. Ide o štádium postupu pred začatím trestného stíhania. Podľa § 197 ods. 1 písm. d/ Trestného poriadku prokurátor alebo policajt uznesením odmietne vec, ak nie je dôvod na začatie trestného stíhania. To znamená, že v štádiu podania trestného oznámenia niet osoby, proti ktorej by sa viedlo trestné konanie a v prípade ktorej by bolo možné aplikovať zásadu prezumpcie neviny. V ostatnom sa odvolací súd stotožňuje s dôvodmi napadnutého rozsudku (§ 219 ods. 2 O. s. p.). Preto odvolací súd potvrdil rozsudok súdu prvého stupňa ako vecne správny podľa § 219 ods. 1 O. s. p.“ . Ústavný súd berúc na zreteľ obsah § 219 ods. 2 Občianskeho súdneho poriadku zdôrazňuje, že odôvodnenie rozhodnutí prvostupňového súdu a odvolacieho súdu nemožno posudzovať izolovane (m. m. II. ÚS 78/05, III. ÚS 264/08, IV. ÚS 372/08, IV. ÚS 350/09), pretože prvostupňové a odvolacie konanie z hľadiska predmetu konania tvoria jeden celok. Vzhľadom na potvrdenie vecnej správnosti rozsudku okresného súdu sa ústavný súd oboznámil aj s obsahom prvostupňového rozsudku a zistil, že odpovede krajského súdu na odvolacie námietky sťažovateľky nadväzujú na právne závery rozsudku okresného súdu, podľa ktorých nepodanie informácie, že trestné oznámenie sťažovateľky bolo odmietnuté, nespôsobilo neoprávnený zásah do jej osobnostných práv, keďže informácie v danom prípade poskytnuté boli pravdivé a nepodanie ďalšej informácie (o odmietnutí trestného oznámenia) nemožno považovať za neoprávnený zásah do práv chránených Občianskym zákonníkom. Zo sťažovateľkou prezentovaných námietok vyplýva predovšetkým jej nesúhlas s právnymi závermi krajského súdu ustálenými v jej právnej veci, podľa ktorých sa krajské riaditeľstvo Policajného zboru neoprávneného zásahu voči sťažovateľke nedopustilo. V tejto súvislosti však ústavný súd pripomína, že nie je ďalšou inštanciou všeobecného súdnictva a pri rozhodovaní o sťažnostiach podľa čl. 127 ods. 1 ústavy nie je jeho úlohou posudzovanie právnej perfektnosti namietaného rozhodnutia všeobecného súdu z hľadiska</w:t>
      </w:r>
    </w:p>
    <w:p>
      <w:r>
        <w:t>9</w:t>
      </w:r>
    </w:p>
    <w:p>
      <w:r>
        <w:t>formálnych požiadaviek vyplývajúcich zo zákonov a iných všeobecne záväzných právnych predpisov a z týchto aspektov jeho „vylepšovanie“ (IV. ÚS 325/08), ale posúdenie jeho ústavnej akceptovateľnosti a udržateľnosti. Ústavný súd nie je ani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judikatúry ústavného 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(mutatis mutandis III. ÚS 538/2012). Z citovanej časti napadnutého rozsudku vyplýva, že krajský súd a pred ním okresný súd svoj právny názor zdôvodnili ústavne konformným spôsobom, aplikujúc na prípad relevantné právne normy (ustanovenia Občianskeho zákonníka). Všeobecné súdy na podklade zistených skutočností náležite odôvodnili svoje závery, že postup krajského riaditeľstva Policajného zboru, ktorý tretiu osobu v súvislosti so sprístupnením informácií neinformoval o odmietnutí trestného oznámenia na sťažovateľku (hoci jej informáciu o podaní tohto trestného oznámenia poskytol), nezasiahol do jej práv na ochranu osobnosti. Obsah odôvodnenia rozsudku krajského súdu, najmä pokiaľ ide o aplikovateľnosť práva na prezumpciu neviny, v skutočnosti reaguje na sťažovateľkou predložené odvolacie námietky a poskytuje jej adekvátne odpovede, ktoré ústavný súd nie je oprávnený ani povinný dopĺňať. Ústavný súd v tejto súvislosti len poznamenáva, že výklad aplikovateľnosti práva zaručeného čl. 6 ods. 2 dohovoru realizovaný krajským súdom je z judikatúry Európskeho súdu pre ľudské práva vyvoditeľný (Mikolajová proti Slovensku, rozsudok č. 4479/03 z 18. 1. 2011 a iné), preto ústavný súd nevidí dôvod do týchto prezentovaných úvah krajského súdu v napadnutom rozsudku zasahovať.</w:t>
      </w:r>
    </w:p>
    <w:p>
      <w:r>
        <w:t>10</w:t>
      </w:r>
    </w:p>
    <w:p>
      <w:r>
        <w:t>Ústavný súd konštatuje, že napadnutý rozsudok krajského súdu je dostatočne odôvodnený a nevykazuje znaky arbitrárnosti (tou v konečnom dôsledku sťažovateľka ani v sťažnosti relevantne neargumentovala). Uvedené platí aj v prípade, keď sa vnútorná intencionalita právnych úvah sťažovateľky uberala iným smerom ako právny názor krajského súdu, ktorý síce rozhodol spôsobom, s ktorým sťažovateľka nesúhlasí, ale rozhodnutie dostatočne odôvodnil na základe vlastných myšlienkových postupov a hodnotení, ktoré ústavný súd nie je oprávnený a ani povinný nahrádzať. K tomu ústavný súd obdobne poznamenáva, že ak sa konanie pred všeobecným súdom neskončí podľa želania účastníka konania, táto okolnosť sama osebe nie je právnym základom pre namietanie porušenia základného práva (napr. II. ÚS 54/02). Pretože ústavný súd nezistil existenciu skutočností svedčiacich o tom, že by napadnutý rozsudok krajského súdu (s prihliadnutím na obsah rozsudku okresného súdu) bolo možné považovať za popierajúci zmysel základného práva na súdnu ochranu podľa čl. 46 ods. 1 ústavy, resp. práva na spravodlivé súdne konanie podľa čl. 6 ods. 1 dohovoru, ústavný súd dospel k záveru o zjavnej neopodstatnenosti sťažnosti. Vo vzťahu k namietanému porušeniu základných práv zaručených čl. 19 ods. 1 a 3 ústavy ústavný súd pripomína, že sťažovateľka, tak ako každá fyzická osoba, má právo na ochranu len pred neoprávneným zverejňovaním alebo zneužívaním údajov o svojej osobe (m. m. II. ÚS 1/97). V danom prípade však krajský súd dospel k záveru, že krajské riaditeľstvo sa neoprávneného zásahu do osobnostných práv nedopustilo, a ako bolo už konštatované, tento jeho právny záver bol odôvodnený ústavne udržateľným spôsobom. Ústavný súd preto konštatuje, že nenachádza žiadnu príčinnú súvislosť medzi postupom krajského súdu a jeho napadnutým rozsudkom a tiež sťažovateľkou namietaným porušením jej základných práv zaručených čl. 19 ods. 1 a 3 ústavy, na základe čoho vyhodnocuje aj zvyšnú časť sťažnosti ako zjavne neopodstatnenú.</w:t>
      </w:r>
    </w:p>
    <w:p>
      <w:r>
        <w:t>11</w:t>
      </w:r>
    </w:p>
    <w:p>
      <w:r>
        <w:t>Vychádzajúc z uvedeného bola sťažnosť ako celok odmietnutá podľa § 25 ods. 2 zákona o ústavnom súde a vzhľadom na odmietnutie sťažnosti stratilo rozhodovanie o ďalších procesných návrhoch sťažovateľky v danej veci opodstatnenie. P o u č e n i e : Proti tomuto rozhodnutiu nemožno podať opravný prostriedok. V Košiciach 12. januára 2016</w:t>
      </w:r>
    </w:p>
    <w:p>
      <w:r>
        <w:t>12</w:t>
      </w:r>
    </w:p>
    <w:p/>
    <w:p>
      <w:r>
        <w:t>Zdroj: KAUZIS.SK – https://www.kauzis.sk/judikatura/r/ECLI:SK:USSR:2016:3.US.12.2016.1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