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136/2016 z 15. 3. 2016</w:t>
      </w:r>
    </w:p>
    <w:p>
      <w:r>
        <w:t>Uznesenie Ústavného súdu SR z 15. marca 2016, sp. zn. III. ÚS 136/2016, ECLI:SK:USSR:2016:3.US.136.2016.1</w:t>
      </w:r>
    </w:p>
    <w:p>
      <w:r>
        <w:t>Súd: Ústavný súd Slovenskej republiky</w:t>
      </w:r>
    </w:p>
    <w:p>
      <w:r>
        <w:t>Spisová značka: III. ÚS 136/2016</w:t>
      </w:r>
    </w:p>
    <w:p>
      <w:r>
        <w:t>ECLI: ECLI:SK:USSR:2016:3.US.136.2016.1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136/2016-13 Ústavný súd Slovenskej republiky na neverejnom zasadnutí senátu 15. marca 2016 predbežne prerokoval sťažnosť obchodnou</w:t>
      </w:r>
    </w:p>
    <w:p>
      <w:r>
        <w:t>spoločnosťou</w:t>
      </w:r>
    </w:p>
    <w:p>
      <w:r>
        <w:t>,</w:t>
      </w:r>
    </w:p>
    <w:p>
      <w:r>
        <w:t>Advokátska</w:t>
      </w:r>
    </w:p>
    <w:p>
      <w:r>
        <w:t>kancelária</w:t>
      </w:r>
    </w:p>
    <w:p>
      <w:r>
        <w:t>, zastúpenej Beňová,</w:t>
      </w:r>
    </w:p>
    <w:p>
      <w:r>
        <w:t>s. r. o., Blumentálska 8,</w:t>
      </w:r>
    </w:p>
    <w:p>
      <w:r>
        <w:t>Bratislava, pre namietané porušenie jej základného práva na súdnu ochranu podľa čl. 46 ods. 1 Ústavy Slovenskej republiky a práva na spravodlivé súdne konanie podľa čl. 6 ods. 1 Dohovoru o ochrane ľudských práv a základných slobôd uznesením Krajského súdu v Banskej Bystrici sp. zn. 14 Co 741/2015 z 30. septembra 2015 a takto rozhodol: Sťažnosť</w:t>
      </w:r>
    </w:p>
    <w:p>
      <w:r>
        <w:t>o d m i e t a ako zjavne neopodstatnenú. Odôvodnenie: I.</w:t>
      </w:r>
    </w:p>
    <w:p>
      <w:r>
        <w:t>Ústavnému</w:t>
      </w:r>
    </w:p>
    <w:p>
      <w:r>
        <w:t>súdu</w:t>
      </w:r>
    </w:p>
    <w:p>
      <w:r>
        <w:t>Slovenskej</w:t>
      </w:r>
    </w:p>
    <w:p>
      <w:r>
        <w:t>13. januára 2016 doručená sťažnosť</w:t>
      </w:r>
    </w:p>
    <w:p>
      <w:r>
        <w:t>republiky</w:t>
      </w:r>
    </w:p>
    <w:p>
      <w:r>
        <w:t>(ďalej</w:t>
      </w:r>
    </w:p>
    <w:p>
      <w:r>
        <w:t>len</w:t>
      </w:r>
    </w:p>
    <w:p>
      <w:r>
        <w:t>„ústavný</w:t>
      </w:r>
    </w:p>
    <w:p>
      <w:r>
        <w:t>súd“)</w:t>
      </w:r>
    </w:p>
    <w:p>
      <w:r>
        <w:t>bola</w:t>
      </w:r>
    </w:p>
    <w:p>
      <w:r>
        <w:t>(ďalej len „sťažovateľka“) pre</w:t>
      </w:r>
    </w:p>
    <w:p>
      <w:r>
        <w:t>namietané porušenie jej základného práva na súdnu ochranu podľa čl. 46 ods. 1 Ústavy Slovenskej republiky (ďalej len „ústava“) a práva na spravodlivé súdne konanie podľa čl. 6 ods. 1 Dohovoru o ochrane ľudských práv a základných slobôd (ďalej len „dohovor“)</w:t>
      </w:r>
    </w:p>
    <w:p>
      <w:r>
        <w:t>uznesením</w:t>
      </w:r>
    </w:p>
    <w:p>
      <w:r>
        <w:t>Krajského</w:t>
      </w:r>
    </w:p>
    <w:p>
      <w:r>
        <w:t>súdu</w:t>
      </w:r>
    </w:p>
    <w:p>
      <w:r>
        <w:t>v Banskej</w:t>
      </w:r>
    </w:p>
    <w:p>
      <w:r>
        <w:t>Bystrici</w:t>
      </w:r>
    </w:p>
    <w:p>
      <w:r>
        <w:t>(ďalej</w:t>
      </w:r>
    </w:p>
    <w:p>
      <w:r>
        <w:t>len</w:t>
      </w:r>
    </w:p>
    <w:p>
      <w:r>
        <w:t>„krajský</w:t>
      </w:r>
    </w:p>
    <w:p>
      <w:r>
        <w:t>súd“)</w:t>
      </w:r>
    </w:p>
    <w:p>
      <w:r>
        <w:t>sp. zn. 14 Co 741/2015 z 30. septembra 2015 (ďalej aj „napadnuté uznesenie“). Z obsahu sťažnosti aj jej príloh vyplýva, že sťažovateľka (v pôvodnom konaní odporkyňa) sa zaručila za riadne a včasné plnenie splátok dlžníkov založené zmluvou o úvere. Keďže záväzok dlžníkmi riadne a včas plnený nebol, zo strany veriteľa (v pôvodnom konaní navrhovateľa) došlo k vyhláseniu predčasnej splatnosti úveru a podaniu návrhu na vydanie platobného rozkazu. Pretože platobný rozkaz bol neskôr zrušený, vec bola riadne prejednaná. Vo veci bolo rozhodnuté Okresným súdom Rimavská Sobota (ďalej len „okresný súd“) rozsudkom sp. zn. 8 C 36/2012 z 2. apríla 2014 (ďalej len „rozsudok okresného súdu“) tak, že žalobnému návrhu bolo vyhovené. Rozsudok okresného súdu bol sťažovateľke doručovaný na adresu . Sťažovateľka si rozsudok okresného súdu uložený na pošte v odbernej lehote neprevzala. Po neskoršom oboznámení sa s jeho obsahom podala odvolanie, v ktorom okrem iného (najmä vznesenia námietky premlčania) namietala, že vo veci nedošlo k naplneniu</w:t>
      </w:r>
    </w:p>
    <w:p>
      <w:r>
        <w:t>podmienok</w:t>
      </w:r>
    </w:p>
    <w:p>
      <w:r>
        <w:t>pre</w:t>
      </w:r>
    </w:p>
    <w:p>
      <w:r>
        <w:t>aplikáciu</w:t>
      </w:r>
    </w:p>
    <w:p>
      <w:r>
        <w:t>fikcie</w:t>
      </w:r>
    </w:p>
    <w:p>
      <w:r>
        <w:t>doručenia</w:t>
      </w:r>
    </w:p>
    <w:p>
      <w:r>
        <w:t>podľa</w:t>
      </w:r>
    </w:p>
    <w:p>
      <w:r>
        <w:t>§ 47</w:t>
      </w:r>
    </w:p>
    <w:p>
      <w:r>
        <w:t>ods. 2</w:t>
      </w:r>
    </w:p>
    <w:p>
      <w:r>
        <w:t>z. č. 99/1963 Zb. Občiansky súdny poriadok v znení neskorších predpisov (ďalej len „OSP“), pretože sťažovateľka sa v čase doručovania rozsudku okresného súdu mala dlhodobo zdržiavať na adrese jej starých rodičov</w:t>
      </w:r>
    </w:p>
    <w:p>
      <w:r>
        <w:t>.</w:t>
      </w:r>
    </w:p>
    <w:p>
      <w:r>
        <w:t>Krajský súd napadnutým uznesením s poukázaním na fikciu doručenia rozsudku okresného súdu odvolanie sťažovateľky odmietol ako podané oneskorene. Podľa názoru sťažovateľky „odvolací súd v rámci predmetného rozhodnutia odmietol prihliadať na sťažovateľkou predložené dôkazy - svedectvá viacerých svedkov, ktorí o skutočnosti zdržiavania sa sťažovateľky na inej adrese, ako adrese doručovania v rozhodnom čase predložili súdu čestné vyhlásenia. Odvolací súd arbitrárne posúdil formalistický zápis zamestnankyne súdu, ktorý bol uskutočnený v súvislosti s prevzatím</w:t>
      </w:r>
    </w:p>
    <w:p>
      <w:r>
        <w:t>2</w:t>
      </w:r>
    </w:p>
    <w:p>
      <w:r>
        <w:t>predmetného rozsudku sťažovateľkou a bez existencie akýchkoľvek dôkazov o tom, že by sa sťažovateľka skutočne nachádzala na adrese doručovania v rozhodnom čase a v rozpore so svedectvami troch svedkov zachytených v ich čestných vyhláseniach vyhodnotil bez ďalšieho námietky sťažovateľky o nesplnení podmienok ustanovených v § 47 ods. 2 O.s.p. za účelové. Predmetným konaním odvolacieho súdu sa tak odňala sťažovateľke možnosť konať pred súdom a to v prípade, v ktorom sa namietal hrubý rozpor rozhodnutia súdu prvého stupňa (v spojení s predošlým rozhodnutím odvolacieho súdu) s judikatúrou Najvyššieho súdu Slovenskej republiky a Ústavného súdu Slovenskej republiky.“. So závermi odvolacieho súdu sa sťažovateľka nestotožňuje a v ostatnej časti sťažnosti predkladá ústavnému súdu argumentáciu podporujúcu jej presvedčenie o nenaplnení podmienok pre uplatnenie fikcie doručenia na prejednávaný prípad v snahe dosiahnuť „zachovanie“ lehoty na podanie odvolania a neskôr aj o nesprávnej aplikácii ustanovení Obchodného zákonníka na ručiteľské vzťahy vyplývajúce zo spotrebiteľských zmlúv (o čom rozhodoval v merite prejednávanej veci okresný súd). Sťažovateľka rozsudok okresného súdu v petite sťažnosti nenapáda. Na základe uvedeného sťažovateľka v petite žiada, aby ústavný súd nálezom vyslovil, že uznesením krajského súdu sp. zn. 14 Co 741/2015 z 30. septembra 2015 bolo porušené jej základné právo na súdnu ochranu podľa čl. 46 ods. 1 ústavy a právo na spravodlivé súdne konanie podľa čl. 6 ods. 1 dohovoru, aby napadnuté uznesenie zrušil, vec vrátil krajskému súdu na ďalšie konanie a aby sťažovateľke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w:t>
      </w:r>
    </w:p>
    <w:p>
      <w:r>
        <w:t>4</w:t>
      </w:r>
    </w:p>
    <w:p>
      <w:r>
        <w:t>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je namietané tvrdenie nesprávnosti skutkových a právnych záverov napadnutého uznesenia krajského súdu, ktorým bolo odvolanie sťažovateľky odmietnuté ako podané oneskorene.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w:t>
      </w:r>
    </w:p>
    <w:p>
      <w:r>
        <w:t>5</w:t>
      </w:r>
    </w:p>
    <w:p>
      <w:r>
        <w:t>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Ako vyplýva z uvedeného, ústavnému súdu v zásade neprislúcha hodnotiť správnosť právneho záveru všeobecného súdu v konkrétnej právnej veci ani výklad zákona, ktorý v konkrétnej veci aplikoval. Sťažovateľka však túto stabilizovanú judikatúru ústavného súdu opomína a sťažnosť uplatnila v podstate ako ďalší opravný prostriedok v systéme všeobecného súdnictva. Účel sťažnosti je však v porovnaní s opravnými prostriedkami v systéme všeobecného súdnictva diametrálne odlišný, keďže táto sleduje výlučne ochranu základných práv a slobôd. Krajský súd odvolanie odmietol, keďže v zmysle § 218 ods. 1 písm. a) OSP bolo podané oneskorene. Krajský súd v napadnutom uznesení primeraným spôsobom sťažovateľke vysvetlil, z akých dôvodov považoval rozsudok okresného súdu v súlade s ustanovením § 47 ods. 2 OSP. V tomto smere ústavný súd konštatuje, že záver krajského súdu nemožno považovať za svojvoľný či neodôvodnený a ani za taký, ktorý by popieral účel a zmysel zákona. S určujúcimi námietkami sa krajský súd vysporiadal ústavne konformným</w:t>
      </w:r>
    </w:p>
    <w:p>
      <w:r>
        <w:t>spôsobom,</w:t>
      </w:r>
    </w:p>
    <w:p>
      <w:r>
        <w:t>keď</w:t>
      </w:r>
    </w:p>
    <w:p>
      <w:r>
        <w:t>zdôvodnil,</w:t>
      </w:r>
    </w:p>
    <w:p>
      <w:r>
        <w:t>z akých</w:t>
      </w:r>
    </w:p>
    <w:p>
      <w:r>
        <w:t>dôvodov</w:t>
      </w:r>
    </w:p>
    <w:p>
      <w:r>
        <w:t>považuje</w:t>
      </w:r>
    </w:p>
    <w:p>
      <w:r>
        <w:t>námietky</w:t>
      </w:r>
    </w:p>
    <w:p>
      <w:r>
        <w:t>o nezdržiavaní sa na adrese prechodného pobytu za účelové. Z uvedených dôvodov neprichádzalo do úvahy, aby ústavný súd sťažnosť prijal na ďalšie konanie. Tejto totiž chýbala ústavnoprávna relevancia, ktorá by takýto postup a rozhodnutie ústavného súdu odôvodňovala. V okolnostiach prípadu preto ústavný súd považuje</w:t>
      </w:r>
    </w:p>
    <w:p>
      <w:r>
        <w:t>postup</w:t>
      </w:r>
    </w:p>
    <w:p>
      <w:r>
        <w:t>krajského</w:t>
      </w:r>
    </w:p>
    <w:p>
      <w:r>
        <w:t>argumentačne zdôvodnený.</w:t>
      </w:r>
    </w:p>
    <w:p>
      <w:r>
        <w:t>súdu</w:t>
      </w:r>
    </w:p>
    <w:p>
      <w:r>
        <w:t>Napadnuté</w:t>
      </w:r>
    </w:p>
    <w:p>
      <w:r>
        <w:t>za</w:t>
      </w:r>
    </w:p>
    <w:p>
      <w:r>
        <w:t>ústavne</w:t>
      </w:r>
    </w:p>
    <w:p>
      <w:r>
        <w:t>uznesenie</w:t>
      </w:r>
    </w:p>
    <w:p>
      <w:r>
        <w:t>6</w:t>
      </w:r>
    </w:p>
    <w:p>
      <w:r>
        <w:t>akceptovateľný preto</w:t>
      </w:r>
    </w:p>
    <w:p>
      <w:r>
        <w:t>nemožno</w:t>
      </w:r>
    </w:p>
    <w:p>
      <w:r>
        <w:t>a</w:t>
      </w:r>
    </w:p>
    <w:p>
      <w:r>
        <w:t>primerane</w:t>
      </w:r>
    </w:p>
    <w:p>
      <w:r>
        <w:t>považovať</w:t>
      </w:r>
    </w:p>
    <w:p>
      <w:r>
        <w:t>ani</w:t>
      </w:r>
    </w:p>
    <w:p>
      <w:r>
        <w:t>za svojvoľné či arbitrárne. Skutočnosť, že sťažovateľka sa s právnym názorom krajského súdu nestotožňuje, nemôže sama osebe viesť k záveru o zjavnej neodôvodnenosti alebo arbitrárnosti tohto názoru a nezakladá ani oprávnenie ústavného súdu nahradiť tento právny názor svojím vlastným (m. m. II. ÚS 134/09, I. ÚS 417/08). V uznesení krajského súdu teda ústavný súd pri predbežnom prerokovaní sťažnosti nezistil nič, čo by ho robilo ústavne neakceptovateľným, a teda vyžadujúcim korekciu zo strany ústavného súdu. Keďže ústavný súd nezistil žiadnu príčinnú súvislosť medzi napadnutým uznesením krajského súdu a označenými právami, porušenie ktorých sťažovateľka namietala, predloženú sťažnosť odmietol podľa § 25 ods. 2 zákona o ústavnom súde z dôvodu jej zjavnej neopodstatnenosti. Vzhľadom na odmietnutie sťažnosti už pri jej predbežnom prerokovaní ústavný súd nemohol rozhodovať o ďalších návrhoch sťažovateľky, ktoré sú viazané na to, že sťažnosti by bolo vyhovené (zrušenie napadnutého uznesenia krajského súdu, vrátenie veci na ďalšie konanie a náhrady trov konania). Nad rámec uvedeného je potrebné dodať, že sťažovateľka v petite sťažnosti neuvádza označenie, ktoré ustanovenie, resp. právo čl. 6 dohovoru malo byť napadnutým uznesením krajského súdu porušené, a teda ústavný súd nemohol spoľahlivo ustáliť rozsah, v ktorom by mal o zásahu do uvedeného článku dohovoru konať. Ústavný súd sa v kontexte sťažnosti mohol len domnievať, že ide o čl. 6 ods. 1 dohovoru. P o u č e n i e : Proti tomuto rozhodnutiu nemožno podať opravný prostriedok. V Košiciach 15. marca 2016</w:t>
      </w:r>
    </w:p>
    <w:p>
      <w:r>
        <w:t>7</w:t>
      </w:r>
    </w:p>
    <w:p/>
    <w:p>
      <w:r>
        <w:t>Zdroj: KAUZIS.SK – https://www.kauzis.sk/judikatura/r/ECLI:SK:USSR:2016:3.US.136.2016.1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