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202/2016 z 12. 4. 2016</w:t>
      </w:r>
    </w:p>
    <w:p>
      <w:r>
        <w:t>Uznesenie Ústavného súdu SR z 12. apríla 2016, sp. zn. III. ÚS 202/2016, ECLI:SK:USSR:2016:3.US.202.2016.1</w:t>
      </w:r>
    </w:p>
    <w:p>
      <w:r>
        <w:t>Súd: Ústavný súd Slovenskej republiky</w:t>
      </w:r>
    </w:p>
    <w:p>
      <w:r>
        <w:t>Spisová značka: III. ÚS 202/2016</w:t>
      </w:r>
    </w:p>
    <w:p>
      <w:r>
        <w:t>ECLI: ECLI:SK:USSR:2016:3.US.202.2016.1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202/2016-14 Ústavný súd Slovenskej republiky na neverejnom zasadnutí senátu 12. apríla 2016 predbežne prerokoval sťažnosť</w:t>
      </w:r>
    </w:p>
    <w:p>
      <w:r>
        <w:t>,</w:t>
      </w:r>
    </w:p>
    <w:p>
      <w:r>
        <w:t>, zastúpeného</w:t>
      </w:r>
    </w:p>
    <w:p>
      <w:r>
        <w:t>advokátkou JUDr. Annou Kubíkovou, advokátska kancelária, Hečkova 2, Bratislava, pre namietané porušenie jeho základného práva na prerokovanie veci bez zbytočných prieťahov podľa čl. 48 ods. 2 Ústavy Slovenskej republiky a práva na prejednanie záležitosti v primeranej lehote podľa čl. 6 Dohovoru o ochrane ľudských práv a základných slobôd postupom Krajského súdu v Bratislave v konaní vedenom pod sp. zn. 6 Co 173/2014 a takto rozhodol: Sťažnosť</w:t>
      </w:r>
    </w:p>
    <w:p>
      <w:r>
        <w:t>o d m i e t a ako zjavne neopodstatnenú. Odôvodnenie: I.</w:t>
      </w:r>
    </w:p>
    <w:p>
      <w:r>
        <w:t>Ústavnému súdu Slovenskej republiky (ďalej len „ústavný súd“) bola 9. októbra 2015 doručená sťažnosť</w:t>
      </w:r>
    </w:p>
    <w:p>
      <w:r>
        <w:t>(ďalej len „sťažovateľ“), pre namietané porušenie</w:t>
      </w:r>
    </w:p>
    <w:p>
      <w:r>
        <w:t>jeho základného práva na prerokovanie veci bez zbytočných prieťahov podľa čl. 48 ods. 2 Ústavy Slovenskej republiky a práva (ďalej len „ústava“) a práva na prejednanie záležitosti v primeranej lehote podľa čl. 6 Dohovoru o ochrane ľudských práv a základných slobôd</w:t>
      </w:r>
    </w:p>
    <w:p>
      <w:r>
        <w:t>(ďalej len „dohovor“) postupom Krajského súdu v Bratislave (ďalej len „krajský súd“) v konaní vedenom pod sp. zn. 6 Co 173/2014 (ďalej aj „napadnuté konanie“). V sťažnosti sťažovateľ uviedol, že na krajskom súde pod sp. zn. 6 Co 173/2014 prebieha odvolacie konanie vo veci určenia vlastníckeho práva k nehnuteľnosti, v ktorom má postavenie odporcu. Okresný súd vo veci rozhodol rozsudkom 3. decembra 2013 tak, že žalobu zamietol. V dôsledku odvolania podaného žalobcami vo veci už 18 mesiacov rozhoduje krajský súd. Sťažovateľ vytýka krajskému súdu, že vo veci dosiaľ nenariadil žiadne pojednávanie ani neurobil žiadne relevantné úkony. Sťažovateľ prostredníctvom svojej právnej zástupkyne 2. februára 2015 namietal prieťahy v konaní u predsedu krajského súdu. Podpredseda krajského súdu v odpovedi z 3. marca 2015 potvrdil dôvodnosť sťažnosti sťažovateľa a prisľúbil vo veci nápravu. Prieťahy v tomto odvolacom konaní odôvodnil predovšetkým vysokým nápadom veci v oddelení, ako aj nedostatočným personálnym obsadením sudcov na tomto úseku. Sťažovateľ uviedol, že neskončené konanie mu spôsobuje značnú neistotu a nestabilitu v jeho právnom vzťahu, a to o to viac, že ide o spor, ktorý sa týka jeho základnej životnej potreby, a to bývania. Predmetom sporu je otázka určenia vlastníctva k bytu, ktorý sťažovateľ dlhodobo vlastní a v ktorom sťažovateľ býva. Namieta, že postupom krajského súdu dochádza k porušovaniu jeho základného práva na prerokovanie veci bez zbytočných prieťahov podľa čl. 48 ods. 2 ústavy a práva na prejednanie záležitosti v primeranej lehote podľa čl. 6 ods. 1 dohovoru. Na základe uvedeného sťažovateľ navrhol, aby ústavný súd o jeho sťažnosti rozhodol týmto nálezom: „1. Základné právo sťažovateľa</w:t>
      </w:r>
    </w:p>
    <w:p>
      <w:r>
        <w:t>na prerokovanie veci bez</w:t>
      </w:r>
    </w:p>
    <w:p>
      <w:r>
        <w:t>zbytočných prieťahov podľa čl. 48 ods. 2 Ústavy... a právo na prejednanie veci v primeranej lehote podľa čl. 6 ods. 1 Dohovoru... postupom Krajského súdu v Bratislave v konaní vedenom na Krajskom súde v Bratislave pod spis. zn. 6Co/173/14 porušené bolo. 2. Krajskému súdu v Bratislave v konaní vedenom pod spis. zn. 6Co/173/14 prikazuje konať bez zbytočných prieťahov.</w:t>
      </w:r>
    </w:p>
    <w:p>
      <w:r>
        <w:t>2</w:t>
      </w:r>
    </w:p>
    <w:p>
      <w:r>
        <w:t>3. Sťažovateľovi</w:t>
      </w:r>
    </w:p>
    <w:p>
      <w:r>
        <w:t>sa priznáva primerané finančné</w:t>
      </w:r>
    </w:p>
    <w:p>
      <w:r>
        <w:t>zadosťučinenie v sume 4.000,-Eur..., ktoré je Krajský súd Bratislava povinný mu vyplatiť do dvoch mesiacov od právoplatnosti tohto rozhodnutia. 4. Sťažovateľovi</w:t>
      </w:r>
    </w:p>
    <w:p>
      <w:r>
        <w:t>sa priznáva náhrada trov právneho</w:t>
      </w:r>
    </w:p>
    <w:p>
      <w:r>
        <w:t>zastúpenia v sume 296,44 EUR, ktoré je Krajský súd v Bratislave povinný zaplatiť na bankový účet právneho zástupcu sťažovateľa JUDr. Anny Kubíkovej, advokátky...“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3</w:t>
      </w:r>
    </w:p>
    <w:p>
      <w:r>
        <w:t>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sťažovateľa na porušenie jeho základného práva na prerokovanie veci bez zbytočných prieťahov podľa čl. 48 ods. 2 ústavy a práva na prejednanie záležitosti v primeranej lehote podľa čl. 6 dohovoru postupom krajského súdu v konaní vedenom pod sp. zn. 6 Co 173/2014. Z judikatúry ústavného súdu vyplýva, že nie každý prieťah v súdnom konaní má nevyhnutne za následok porušenie základného práva podľa čl. 48 ods. 2 ústavy (III. ÚS 199/02, I. ÚS 154/03, IV. ÚS 147/04, IV. ÚS 221/05). Pojem „zbytočné prieťahy“ obsiahnutý v čl. 48 ods. 2 ústavy je pojem autonómny, ktorý možno vykladať a aplikovať predovšetkým materiálne. V prípade, ak ústavný súd zistí, že postup všeobecného súdu sa nevyznačoval takými prieťahmi, ktoré by bolo možné kvalifikovať ako zbytočné prieťahy v zmysle čl. 48 ods. 2 ústavy, návrh odmietne ako zjavne neopodstatnený (I. ÚS 38/04, III. ÚS 24/04, III. ÚS 372/06).</w:t>
      </w:r>
    </w:p>
    <w:p>
      <w:r>
        <w:t>4</w:t>
      </w:r>
    </w:p>
    <w:p>
      <w:r>
        <w:t>Ústavný súd zo sťažnosti a z jej príloh zistil, že namietané konanie začalo 24. marca 2014 a ku dňu podania sťažnosti ústavnému súdu trvalo 18 mesiacov. Krajský súd vo veci rozhodol rozsudkom 30. novembra 2015. Sťažovateľ podal sťažnosť na prieťahy v konaní na tomto súde 2. februára 2015. Podpredseda krajského súdu sa po prešetrení sťažnosti sťažovateľa na prieťahy v konaní (2. februára 2015) zaviazal vec ďalej sledovať a súčasne oznámil, že vec by mala byť skončená v treťom štvrťroku 2015, čo sa skutočne aj stalo, pričom uviedol dôvody, prečo vznikli prieťahy v konaní. Sťažovateľ napriek tomu podal 9. októbra 2015 sťažnosť ústavnému súdu, ktorou namieta porušenie svojho základného práva podľa čl. 48 ods. 2 ústavy a práva na prejednanie záležitosti v primeranej lehote podľa čl. 6 ods. 1 dohovoru postupom krajského súdu. Vo vzťahu k posúdeniu doterajšej dĺžky namietaného konania ústavný súd konštatuje, že hoci doterajší postup krajského súdu v namietanom konaní nebol bez prieťahov, nemali zistené nedostatky v postupe tohto súdu takú intenzitu, že by im bolo možné pripísať ústavný rozmer, teda že by umožňovali prijatie záveru o porušení základného práva sťažovateľa na prerokovanie jeho veci bez zbytočných prieťahov podľa čl. 48 ods. 2 ústavy a práva na prejednanie záležitosti v primeranej lehote podľa čl. 6 ods. 1 dohovoru (m. m. III. ÚS 24/04, III. ÚS 67/04). Ústavný súd preto podľa § 25 ods. 2 zákona o ústavnom súde po predbežnom prerokovaní sťažnosti rozhodol tak, ako to je uvedené vo výroku tohto rozhodnutia. P o u č e n i e : Proti tomuto rozhodnutiu nemožno podať opravný prostriedok. V Košiciach 12. apríla 2016</w:t>
      </w:r>
    </w:p>
    <w:p>
      <w:r>
        <w:t>5</w:t>
      </w:r>
    </w:p>
    <w:p/>
    <w:p>
      <w:r>
        <w:t>Zdroj: KAUZIS.SK – https://www.kauzis.sk/judikatura/r/ECLI:SK:USSR:2016:3.US.202.2016.1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