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221/2016 z 19. 4. 2016</w:t>
      </w:r>
    </w:p>
    <w:p>
      <w:r>
        <w:t>Uznesenie Ústavného súdu SR z 19. apríla 2016, sp. zn. III. ÚS 221/2016, ECLI:SK:USSR:2016:3.US.221.2016.1</w:t>
      </w:r>
    </w:p>
    <w:p>
      <w:r>
        <w:t>Súd: Ústavný súd Slovenskej republiky</w:t>
      </w:r>
    </w:p>
    <w:p>
      <w:r>
        <w:t>Spisová značka: III. ÚS 221/2016</w:t>
      </w:r>
    </w:p>
    <w:p>
      <w:r>
        <w:t>ECLI: ECLI:SK:USSR:2016:3.US.221.2016.1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221/2016-13 Ústavný súd Slovenskej republiky na neverejnom zasadnutí senátu 19. apríla 2016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12863/2014 – Rvp 12881/2014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Prešove sp. zn. 25 CoE 29/2012 z 29. novembra 2012 (Rvp 12863/2014), sp. zn. 11 CoE 1/2013 z 31. januára 2013 (Rvp 12864/2014), sp. zn. 12 CoE 1/2013 z 9. januára 2013 (Rvp 12865/2014), sp. zn. 14 CoE 122/2012 z 28. februára 2013 (Rvp 12866/2014), sp. zn. 12 CoE 14/2012 z 11. októbra 2012 (Rvp 12867/2014), sp. zn. 1 CoE 141/2012 z 19. decembra 2012 (Rvp 12868/2014), sp. zn. 22 CoE 36/2012 z 12. decembra 2012 (Rvp 12869/2014), sp. zn. 23 CoE 40/2012 zo 17. decembra 2012 (Rvp 12870/2014), sp. zn. 18 CoE 149/2012 z 31. januára 2013 (Rvp 12871/2014), sp. zn. 3 CoE 154/2012 z 10. apríla 2013 (Rvp 12872/2014), sp. zn. 15 CoE 45/2013 z 15. januára 2014 (Rvp 12873/2014), sp. zn. 7 CoE 193/2012 z 20. decembra 2012 (Rvp 12874/2014), sp. zn. 21 CoE 22/2012 z 31. januára 2013 (Rvp 12875/2014), sp. zn. 22 CoE 52/2012 z 12. februára 2013 (Rvp 12876/2014), sp. zn. 4 CoE 79/2013 z 24. mája 2013 (Rvp 12877/2014), sp. zn. 10 CoE 46/2013 z 24. apríla 2013 (Rvp 12878/2014), sp. zn. 16 CoE 90/2013 z 20. mája 2013 (Rvp 12879/2014), sp. zn. 2 CoE 116/2013 z 27. júna 2013 (Rvp 12880/2014) a sp. zn. 21 CoE 21/2012 z 29. novembra 2012 (Rvp 12881/2014), ako aj postupom a uzneseniami Najvyššieho súdu Slovenskej republiky sp. zn. 5 ECdo 144/2013 z 10. júna 2014 (Rvp 12863/2014), sp. zn. 4 ECdo 287/2013 z 12. decembra 2013</w:t>
      </w:r>
    </w:p>
    <w:p>
      <w:r>
        <w:t>(Rvp 12864/2014), sp. zn. 2 ECdo 183/2013 z 27. februára 2014 (Rvp 12865/2014), sp. zn. 1 ECdo 210/2013 z 25. februára 2014 (Rvp 12866/2014), sp. zn. 7 ECdo 183/2013 z 19. februára 2014 (Rvp 12867/2014), sp. zn. 4 ECdo 114/2014 z 18. júna 2014 (Rvp 12868/2014), sp. zn. 2 ECdo 154/2013 z 28. novembra 2013 (Rvp 12869/2014), sp. zn. 5 ECdo 163/2013 z 10. júla 2014 (Rvp 12870/2014), sp. zn. 3 ECdo 127/2013 z 3. júla 2014 (Rvp 12871/2014), sp. zn. 2 ECdo 287/2013 z 30. apríla 2014 (Rvp 12872/2014), sp. zn. 8 ECdo 119/2014 z 9. júla 2014 (Rvp 12873/2014), sp. zn. 5 Oboer 173/2013 z 19. júna 2014 (Rvp 12874/2014), sp. zn. 8 ECdo 69/2014 zo 4. júna 2014 (Rvp 12875/2014), sp. zn. 4 ECdo 67/2014 z 15. apríla 2014 (Rvp 12876/2014), sp. zn. 7 ECdo 24/2014 z 30. januára 2014 (Rvp 12877/2014), sp. zn. 7 ECdo 4/2014 z 30. januára 2014 (Rvp 12878/2014), sp. zn. 1 ECdo 16/2014 z 27. marca 2014 (Rvp 12879/2014), sp. zn. 1 ECdo 5/2014 z 26. júna 2014 (Rvp 12880/2014) a sp. zn. 5 ECdo 134/2013 z 13. mája 2014 (Rvp 12881/2014) a takto rozhodol: 1. Sťažnosti obchodnej spoločnosti POHOTOVOSŤ, s. r. o., vedené pod spisovými značkami: Rvp 12863/2014, Rvp 12864/2014, Rvp 12865/2014, Rvp 12866/2014, Rvp 12867/2014, Rvp 12868/2014, Rvp 12869/2014, Rvp 12870/2014, Rvp 12871/2014, Rvp 12872/2014, Rvp 12873/2014, Rvp 12874/2014, Rvp 12875/2014, Rvp 12876/2014, Rvp 12877/2014, Rvp 12878/2014, Rvp 12879/2014, Rvp 12880/2014 a Rvp 12881/2014 s p á j a na spoločné konanie, ktoré bude ďalej vedené pod sp. zn. Rvp 12863/2014. 2. Sťažnosti obchodnej spoločnosti POHOTOVOSŤ, s. r. o., o d m i e t a ako zjavne neopodstatnené.</w:t>
      </w:r>
    </w:p>
    <w:p>
      <w:r>
        <w:t>Odôvodnenie: I.</w:t>
      </w:r>
    </w:p>
    <w:p>
      <w:r>
        <w:t>2</w:t>
      </w:r>
    </w:p>
    <w:p>
      <w:r>
        <w:t>Ústavnému súdu Slovenskej republiky (ďalej len „ústavný súd“) boli 2. októbra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Prešove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 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w:t>
      </w:r>
    </w:p>
    <w:p>
      <w:r>
        <w:t>V priebehu exekučného konania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w:t>
      </w:r>
    </w:p>
    <w:p>
      <w:r>
        <w:t>3</w:t>
      </w:r>
    </w:p>
    <w:p>
      <w:r>
        <w:t>sťažovateľky ako procesne neprípustné odmietol a súčasne v tom 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w:t>
      </w:r>
    </w:p>
    <w:p>
      <w:r>
        <w:t>4</w:t>
      </w:r>
    </w:p>
    <w:p>
      <w:r>
        <w:t>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 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w:t>
      </w:r>
    </w:p>
    <w:p>
      <w:r>
        <w:t>II.</w:t>
      </w:r>
    </w:p>
    <w:p>
      <w:r>
        <w:t>5</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w:t>
      </w:r>
    </w:p>
    <w:p>
      <w:r>
        <w:t>6</w:t>
      </w:r>
    </w:p>
    <w:p>
      <w:r>
        <w:t>S prihliadnutím na obsah sťažností vedených ústavným súdom pod spisovými značkami: Rvp 12863/2014 – Rvp 12881/2014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w:t>
      </w:r>
    </w:p>
    <w:p>
      <w:r>
        <w:t>7</w:t>
      </w:r>
    </w:p>
    <w:p>
      <w:r>
        <w:t>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w:t>
      </w:r>
    </w:p>
    <w:p>
      <w:r>
        <w:t>8</w:t>
      </w:r>
    </w:p>
    <w:p>
      <w:r>
        <w:t>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 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jej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w:t>
      </w:r>
    </w:p>
    <w:p>
      <w:r>
        <w:t>9</w:t>
      </w:r>
    </w:p>
    <w:p>
      <w:r>
        <w:t>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 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w:t>
      </w:r>
    </w:p>
    <w:p>
      <w:r>
        <w:t>10</w:t>
      </w:r>
    </w:p>
    <w:p>
      <w:r>
        <w:t>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w:t>
      </w:r>
    </w:p>
    <w:p>
      <w:r>
        <w:t>11</w:t>
      </w:r>
    </w:p>
    <w:p>
      <w:r>
        <w:t>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w:t>
      </w:r>
    </w:p>
    <w:p>
      <w:r>
        <w:t>12</w:t>
      </w:r>
    </w:p>
    <w:p>
      <w:r>
        <w:t>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 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w:t>
      </w:r>
    </w:p>
    <w:p>
      <w:r>
        <w:t>13</w:t>
      </w:r>
    </w:p>
    <w:p>
      <w:r>
        <w:t>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w:t>
      </w:r>
    </w:p>
    <w:p>
      <w:r>
        <w:t>14</w:t>
      </w:r>
    </w:p>
    <w:p>
      <w:r>
        <w:t>P o u č e n i e : Proti tomuto rozhodnutiu nemožno podať opravný prostriedok. V Košiciach 19. apríla 2016</w:t>
      </w:r>
    </w:p>
    <w:p>
      <w:r>
        <w:t>15</w:t>
      </w:r>
    </w:p>
    <w:p/>
    <w:p>
      <w:r>
        <w:t>Zdroj: KAUZIS.SK – https://www.kauzis.sk/judikatura/r/ECLI:SK:USSR:2016:3.US.221.2016.1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