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254/2016 z 3. 5. 2016</w:t>
      </w:r>
    </w:p>
    <w:p>
      <w:r>
        <w:t>Uznesenie Ústavného súdu SR z 3. mája 2016, sp. zn. III. ÚS 254/2016, ECLI:SK:USSR:2016:3.US.254.2016.1</w:t>
      </w:r>
    </w:p>
    <w:p>
      <w:r>
        <w:t>Súd: Ústavný súd Slovenskej republiky</w:t>
      </w:r>
    </w:p>
    <w:p>
      <w:r>
        <w:t>Spisová značka: III. ÚS 254/2016</w:t>
      </w:r>
    </w:p>
    <w:p>
      <w:r>
        <w:t>ECLI: ECLI:SK:USSR:2016:3.US.254.2016.1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w:t>
      </w:r>
    </w:p>
    <w:p>
      <w:r>
        <w:t>III. ÚS 254/2016-15 Ústavný súd Slovenskej republiky na neverejnom zasadnutí senátu 3. mája 2016 predbežne prerokoval sťažnosť</w:t>
      </w:r>
    </w:p>
    <w:p>
      <w:r>
        <w:t>,</w:t>
      </w:r>
    </w:p>
    <w:p>
      <w:r>
        <w:t>,</w:t>
      </w:r>
    </w:p>
    <w:p>
      <w:r>
        <w:t>zastúpeného spoločnosťou Advokátska kancelária Beňová, s. r. o., Blumentálska 8, Bratislava, v mene ktorej koná advokátka a konateľka Mgr. Martina Beňová, vo veci namietaného porušenia jeho základného na ochranu pred neoprávneným zasahovaním do súkromného a rodinného života podľa čl. 19 ods. 2 Ústavy Slovenskej republiky, na súdnu ochranu podľa čl. 46 ods. 1 Ústavy Slovenskej republiky, práva na spravodlivé súdne konanie podľa čl. 6 ods. 1 Dohovoru o ochrane ľudských práv a základných slobôd a práva na rešpektovanie súkromného a rodinného života podľa čl. 8 ods. 1 Dohovoru o ochrane ľudských práv a základných slobôd postupom Krajského súdu v Bratislave sp. zn. 6 Co 295/2015 a takto rozhodol: Sťažnosť</w:t>
      </w:r>
    </w:p>
    <w:p>
      <w:r>
        <w:t>o d m i e t a ako neprípustnú.</w:t>
      </w:r>
    </w:p>
    <w:p>
      <w:r>
        <w:t>Odôvodnenie:</w:t>
      </w:r>
    </w:p>
    <w:p>
      <w:r>
        <w:t>I. Ústavnému súdu Slovenskej republiky (ďalej len „ústavný súd“) bola 24. februára 2016 doručená spoločná sťažnosť</w:t>
      </w:r>
    </w:p>
    <w:p>
      <w:r>
        <w:t>,</w:t>
      </w:r>
    </w:p>
    <w:p>
      <w:r>
        <w:t>(ďalej</w:t>
      </w:r>
    </w:p>
    <w:p>
      <w:r>
        <w:t>spolu len „sťažovateľ“), vo veci namietaného porušenia jeho základného práva na ochranu pred neoprávneným zasahovaním do súkromného a rodinného života podľa čl. 19 ods. 2 Ústavy Slovenskej republiky (ďalej len „ústava“), na súdnu ochranu podľa čl. 46 ods. 1 ústavy, práva na spravodlivé súdne konanie podľa čl. 6 ods. 1 Dohovoru o ochrane ľudských práv a základných slobôd (ďalej len „dohovor“) a práva na rešpektovanie súkromného a rodinného života podľa čl. 8 ods. 1 dohovoru postupom Krajského súdu v Bratislave sp. zn. 6 Co 295/2015 (ďalej len „napadnutý konanie“). Zo sťažnosti a z jej príloh vyplýva, že sťažovateľ sa žalobou doručenou okresnému súdu Bratislava V (ďalej len „okresný súd“) domáhal ochrany osobnosti v súvislosti s uverejnenou fotografiou a informáciami o jeho osobe žalovaným. Okresný súd žalobe sťažovateľa čiastočne vyhovel, keď v konaní vedenom pod sp. zn. 7 C 238/2012 rozhodol rozsudkom</w:t>
      </w:r>
    </w:p>
    <w:p>
      <w:r>
        <w:t>z 26.</w:t>
      </w:r>
    </w:p>
    <w:p>
      <w:r>
        <w:t>marca</w:t>
      </w:r>
    </w:p>
    <w:p>
      <w:r>
        <w:t>2015,</w:t>
      </w:r>
    </w:p>
    <w:p>
      <w:r>
        <w:t>ktorým</w:t>
      </w:r>
    </w:p>
    <w:p>
      <w:r>
        <w:t>uložil</w:t>
      </w:r>
    </w:p>
    <w:p>
      <w:r>
        <w:t>žalovanému</w:t>
      </w:r>
    </w:p>
    <w:p>
      <w:r>
        <w:t>povinnosť</w:t>
      </w:r>
    </w:p>
    <w:p>
      <w:r>
        <w:t>uverejniť</w:t>
      </w:r>
    </w:p>
    <w:p>
      <w:r>
        <w:t>ospravedlnenie, zdržať sa uverejňovania a rozširovania fotografie sťažovateľa a odstrániť z webovej stránky žalovaného inkriminovaný článok. Vo zvyšku návrh sťažovateľa, ktorým sa domáhal priznania náhrady nemajetkovej ujmy v sume 30 000 €, proti žalovanému zamietol. Sťažovateľ podal proti uvedenému rozsudku prvostupňového súdu odvolanie, o ktorom rozhodol krajský súd napadnutým rozsudkom tak, že odvolaním napadnutý rozsudok vo veci samej potvrdil a vo výroku o trovách konania zmenil tak, že žiaden z účastníkov konania nemá právo na náhradu trov konania. Sťažovateľ nespokojný s výsledkom označeného súdneho konania v sťažnosti uvádza, že napadnutý rozsudok krajského súdu je arbitrárny, jeho odôvodnenie je nedostačujúce a vnútorne rozporné, zároveň aj nepreskúmateľné. Z uvedených dôvodov napadnutý rozsudok považuje za nezákonný a porušujúci jeho označené práva. Sťažovateľ zároveň v sťažnosti uviedol, že z dôvodu nedostatočného odôvodnenia a arbitrárnosti rozsudku v napadnutom konaní podal prostredníctvom právneho zástupcu</w:t>
      </w:r>
    </w:p>
    <w:p>
      <w:r>
        <w:t>2</w:t>
      </w:r>
    </w:p>
    <w:p>
      <w:r>
        <w:t>dovolanie, o ktorom nebolo rozhodnuté. V súvislosti s prípustnosťou svojej sťažnosti zároveň poukázal na rozhodnutie ústavného súdu vo veci vedenej pod sp. zn. II. ÚS 735/2014 z 26. marca 2015 a bol toho názoru, že aj napriek skutočnosti, že v súčasnosti prebieha dovolacie konanie, je jeho sťažnosť vo vzťahu k napadnutému postupu krajského súdu prípustná. Sťažovateľ preto v závere svojej sťažnosti navrhol, aby ústavný súd rozhodol týmto nálezom: «1. Základné právo sťažovateľa</w:t>
      </w:r>
    </w:p>
    <w:p>
      <w:r>
        <w:t>,</w:t>
      </w:r>
    </w:p>
    <w:p>
      <w:r>
        <w:t>, bytom</w:t>
      </w:r>
    </w:p>
    <w:p>
      <w:r>
        <w:t>, na súdnu ochranu podľa čl. 46 ods. 1 Ústavy Slovenskej republiky a právo na spravodlivé súdne konanie upravené v čl. 6 Dohovoru o ochrane ľudských práv a základných slobôd postupom Krajského súdu v Bratislave v konaní vedenom pod sp. zn. 6Co/295/2015, porušené bolo. 2. Základné právo sťažovateľa</w:t>
      </w:r>
    </w:p>
    <w:p>
      <w:r>
        <w:t>,</w:t>
      </w:r>
    </w:p>
    <w:p>
      <w:r>
        <w:t>, bytom</w:t>
      </w:r>
    </w:p>
    <w:p>
      <w:r>
        <w:t>, na ochranu pred neoprávneným zasahovaním do súkromného a rodinného života podľa čl. 19 ods. 2 Ústavy Slovenskej republiky a na rešpektovanie súkromného a rodinného života podľa čl. 8 ods. 1 Dohovoru postupom Krajského súdu v Bratislave v konaní vedenom pod sp. zn. 6Co/295/2015, porušené bolo. 3. Rozsudok Krajského súdu v Bratislave .k. 6Co/295/2015-376 zo dňa 2.11.2015 v časti, v ktorej Krajský súd v Bratislave potvrdil rozsudok Okresného súdu Bratislava V č.k. 7C 238/2012 - 305 zo dňa 26.03.2015 v Časti zamietnutia zvyšku žalobného návrhu sťažovateľa (IV.), týkajúceho sa návrhu na uverejnenie ospravedlnenia za zásah do práva sťažovateľa na súkromie, návrhu sťažovateľa na</w:t>
      </w:r>
    </w:p>
    <w:p>
      <w:r>
        <w:t>odstránenie</w:t>
      </w:r>
    </w:p>
    <w:p>
      <w:r>
        <w:t>článku</w:t>
      </w:r>
    </w:p>
    <w:p>
      <w:r>
        <w:t>s</w:t>
      </w:r>
    </w:p>
    <w:p>
      <w:r>
        <w:t>názvom</w:t>
      </w:r>
    </w:p>
    <w:p>
      <w:r>
        <w:t>„Študovaný“</w:t>
      </w:r>
    </w:p>
    <w:p>
      <w:r>
        <w:t>z</w:t>
      </w:r>
    </w:p>
    <w:p>
      <w:r>
        <w:t>webovej</w:t>
      </w:r>
    </w:p>
    <w:p>
      <w:r>
        <w:t>stránky</w:t>
      </w:r>
    </w:p>
    <w:p>
      <w:r>
        <w:t>http://pluska.sk/plus7dni/zaujalo-nas/studovany.html a nároku sťažovateľa na náhradu nemajetkovej ujmy v peniazoch za neoprávnený zásah do práva na súkromie a práva na podobizeň, zrušuje a vec mu vracia na ďalšie konanie. 4. Rozsudok Krajského súdu v Bratislave č.k. 6Co/295/2015-376 zo dňa 2.11.2015 v Časti, v ktorej Krajský súd v Bratislave zmenil rozsudok Okresného súdu Bratislava V č.k. 7C 238/2012 - 305 zo dňa 26.03.2015 v Časti týkajúcej sa trov súdneho konania, zrušuje a vec mu vracia na ďalšie konanie. 3</w:t>
      </w:r>
    </w:p>
    <w:p>
      <w:r>
        <w:t>5. Krajský súd v Bratislave je povinný uhradiť . bytom</w:t>
      </w:r>
    </w:p>
    <w:p>
      <w:r>
        <w:t>, , trovy právneho zastúpenia</w:t>
      </w:r>
    </w:p>
    <w:p>
      <w:r>
        <w:t>vo výške 303,16 EUR na účet právneho zástupcu - Advokátskej kancelárie Beňová, s.r.o., so sídlom Blumentálska č. 8, 811 07 Bratislava,</w:t>
      </w:r>
    </w:p>
    <w:p>
      <w:r>
        <w:t>, do dvoch mesiacov</w:t>
      </w:r>
    </w:p>
    <w:p>
      <w:r>
        <w:t>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vychádzajúc z informácií uvádzaných sťažovateľom, že proti rozsudku krajského súdu v napadnutom konaní podal dovolanie, ktorého prípustnosť založil na dôvode odňatia možnosti konať pred súdom podľa § 237 písm. f) zákona č. 99/1963 Zb. Občiansky súdny poriadok v znení neskorších predpisov (ďalej len „OSP“) z dôvodu nedostatočného a arbitrárneho odôvodnenia rozsudku krajského súdu, ktoré okresnému súdu 4</w:t>
      </w:r>
    </w:p>
    <w:p>
      <w:r>
        <w:t>doručil 15. januára 2016 a o ktorom ku dňu podania sťažnosti nebolo rozhodnuté, dospel k záveru o neprípustnosti sťažnosti sťažovateľa.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Tvrdená skutočnosť podania dovolania sťažovateľom proti rozsudku krajského súdu v napadnutom konaní vzhľadom na princíp subsidiarity vyplývajúci z čl. 127 ods. 1 ústavy vylučuje právomoc ústavného súdu meritórne konať a rozhodovať o uplatnených námietkach porušenia označených práv, ak je zrejmé, že sťažovateľ podal dovolanie, pričom ústavný súd zistil, že v čase rozhodovania ústavného súdu nie je dovolacie konanie skončené. Sťažnosť musela byť preto odmietnutá pre jej predčasnosť, pretože o ochrane označených práv, ktorých porušenie namieta, bude vo vzťahu ku krajskému súdu rozhodovať Najvyšší súd Slovenskej republiky (ďalej len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5</w:t>
      </w:r>
    </w:p>
    <w:p>
      <w:r>
        <w:t>Ústavný súd preto zaujal názor (podobne napr. I. ÚS 169/09, I. ÚS 237/09, I. ÚS 358/09), že v prípade podania mimoriadneho opravného prostriedku (dovolania) a súbežne podanej sťažnosti na ústavnom súde je sťažnosť považovaná za prípustnú až po rozhodnutí o dovolaní. Pokiaľ ide o právny názor vyslovený v rozhodnutí ústavného súdu sp. zn. II. ÚS 735/2014 z 26. marca 2015, že nemožno považovať dovolanie za účinný prostriedok nápravy v prípade dovolania založeného na dôvode prípustnosti podľa § 237 písm. f) OSP z dôvodu nedostatočného odôvodnenia rozhodnutia, pretože prax najvyššieho súdu pri posudzovaní otázky prípustnosti takéhoto dovolania je nejednotná, III. senát ústavného súdu konštatuje, že ide o ojedinelé rozhodnutie ústavného súdu, pričom zároveň konštatuje, že stabilná judikatúra ostatných senátov ústavného súdu je v tejto otázke opačná (m. m. I. ÚS 364/2015, II. ÚS 184/2015, III. ÚS 551/2012, IV. ÚS 196/2014 a iné). Pre úplnosť dodáva, že argumentácia sťažovateľa o nejednotnosti rozhodovacej praxe najvyššieho súdu je prekonaná aj zjednocovacím stanoviskom občianskoprávneho kolégia najvyššieho súdu z 3. decembra 2015 k výkladu § 237 ods. 1 písm. f) OSP (uverejnené pod č. 2 Zbierky stanovísk najvyššieho súdu a súdov Slovenskej republiky 1/2016) ktoré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Aj z uvedeného dôvodu sú závery uvedené v označenom rozhodnutí II. senátu neaplikovateľné na prípad sťažovateľa, pretože po prijatí označeného rozhodnutia II. senátom ústavného súdu došlo k zjednoteniu rozhodovacej praxe najvyššieho súdu citovaným stanoviskom.</w:t>
      </w:r>
    </w:p>
    <w:p>
      <w:r>
        <w:t>6</w:t>
      </w:r>
    </w:p>
    <w:p>
      <w:r>
        <w:t>Vzhľadom na tieto skutočnosti sa ústavný súd podanou sťažnosťou meritórne nezaoberal, ale podľa zásady ratio temporis ju odmietol ako neprípustnú pre predčasnosť podľa § 53 ods. 1 v spojení s § 25 ods. 2 zákona o ústavnom súde. O ďalších návrhoch sťažovateľa formulovaných v sťažnostnom petite (zrušenie jednotlivých výrokov rozsudku krajského súdu v napadnutom konaní, náhrada trov konania) z dôvodu odmietnutia sťažnosti nebolo potrebné rozhodnúť. Ústavný súd sa však v daných okolnostiach musel zaoberať aj úvahou, aké dôsledky bude mať pre sťažovateľa prípadné posúdenie jeho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sťažovateľovi lehota na podanie sťažnosti ústavnému súdu považovaná za zachovanú aj vo vzťahu k predchádzajúcemu právoplatnému rozhodnutiu krajského súdu. A contrario potom platí, že v prípade vecného posúdenia a rozhodnutia najvyšším súdom o dovolaní bude mať sťažovateľ k dispozícii už iba podanie sťažnosti ústavnému súdu týkajúcej sa tohto rozhodnutia za obvyklých podmienok. Nad rámec odôvodnenia sťažnosti ústavný súd dodáva, že sťažovateľ petit svojej sťažnosti formuloval nejednoznačne a nejasne, keď v bode 1 a 2 petitu žiadal vysloviť porušenie označených práv výlučne postupom krajského súdu v napadnutom konaní (a nie aj jeho rozhodnutím), pričom v ďalších dvoch bodoch petitu žiadal zrušiť jednotlivé výroky rozsudku krajského súdu v napadnutom konaní. Z uvedených dôvodov mohol sťažnosť odmietnuť aj z dôvodu nedostatku zákonom predpísaných náležitostí, pretože petit sťažnosti v predostretom znení je nevykonateľný. P o u č e n i e : Proti tomuto rozhodnutiu nemožno podať opravný prostriedok. V Košiciach 3. mája 2016</w:t>
      </w:r>
    </w:p>
    <w:p>
      <w:r>
        <w:t>7</w:t>
      </w:r>
    </w:p>
    <w:p/>
    <w:p>
      <w:r>
        <w:t>Zdroj: KAUZIS.SK – https://www.kauzis.sk/judikatura/r/ECLI:SK:USSR:2016:3.US.254.2016.1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