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331/2016 z 17. 5. 2016</w:t>
      </w:r>
    </w:p>
    <w:p>
      <w:r>
        <w:t>Uznesenie Ústavného súdu SR z 17. mája 2016, sp. zn. III. ÚS 331/2016, ECLI:SK:USSR:2016:3.US.331.2016.1</w:t>
      </w:r>
    </w:p>
    <w:p>
      <w:r>
        <w:t>Súd: Ústavný súd Slovenskej republiky</w:t>
      </w:r>
    </w:p>
    <w:p>
      <w:r>
        <w:t>Spisová značka: III. ÚS 331/2016</w:t>
      </w:r>
    </w:p>
    <w:p>
      <w:r>
        <w:t>ECLI: ECLI:SK:USSR:2016:3.US.331.2016.1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331/2016-11 Ústavný súd Slovenskej republiky na neverejnom zasadnutí senátu 17. mája 2016 predbežne prerokoval sťažnosť</w:t>
      </w:r>
    </w:p>
    <w:p>
      <w:r>
        <w:t>,</w:t>
      </w:r>
    </w:p>
    <w:p>
      <w:r>
        <w:t>,</w:t>
      </w:r>
    </w:p>
    <w:p>
      <w:r>
        <w:t>zastúpenej advokátom JUDr. Dušanom Remetom, Masarykova 2, Prešov, pre namietané porušenie jej základného práva na súdnu ochranu podľa čl. 46 ods. 1 Ústavy Slovenskej republiky, základného práva vyjadriť sa ku všetkým vykonávaným dôkazom podľa čl. 48 ods. 2 Ústavy Slovenskej republiky, práva na spravodlivé súdne konanie podľa čl. 6 ods. 1 Dohovoru o ochrane ľudských práv a základných slobôd a práva na účinný prostriedok nápravy podľa čl. 13 Dohovoru o ochrane ľudských práv a základných slobôd rozsudkom Krajského súdu v Prešove č. k. 1 CoPr 5/2014-165 z 20. októbra 2014 a takto rozhodol: Sťažnosť</w:t>
      </w:r>
    </w:p>
    <w:p>
      <w:r>
        <w:t>,</w:t>
      </w:r>
    </w:p>
    <w:p>
      <w:r>
        <w:t>o d m i e t a pre nesplnenie zákonom</w:t>
      </w:r>
    </w:p>
    <w:p>
      <w:r>
        <w:t>predpísaných náležitostí. Odôvodnenie: I. Ústavnému súdu Slovenskej republiky (ďalej len „ústavný súd“) bola 26. apríla 2016 doručená sťažnosť</w:t>
      </w:r>
    </w:p>
    <w:p>
      <w:r>
        <w:t>,</w:t>
      </w:r>
    </w:p>
    <w:p>
      <w:r>
        <w:t>(ďalej len</w:t>
      </w:r>
    </w:p>
    <w:p>
      <w:r>
        <w:t>„sťažovateľka“), pre namietané porušenie jej základného práva na súdnu ochranu podľa čl. 46 ods. 1 Ústavy Slovenskej republiky (ďalej len „ústava“), základného práva vyjadriť sa ku všetkým vykonávaným dôkazom podľa čl. 48 ods. 2 ústavy, práva na spravodlivé súdne konanie podľa čl. 6 ods. 1 Dohovoru o ochrane ľudských práv a základných slobôd (ďalej len „dohovor“) a práva na účinný prostriedok nápravy podľa čl. 13 dohovoru rozsudkom Krajského súdu v Prešove (ďalej len „krajský súd“) č. k. 1 CoPr 5/2014-165 z 20. októbra 2014 (ďalej aj „napadnutý rozsudok“). Sťažovateľka v sťažnosti uviedla, že návrhom doručeným Okresnému súdu Prešov (ďalej len „okresný súd“) 26. septembra 2013 sa proti</w:t>
      </w:r>
    </w:p>
    <w:p>
      <w:r>
        <w:t>,</w:t>
      </w:r>
    </w:p>
    <w:p>
      <w:r>
        <w:t>(ďalej len „odporkyňa“), domáhala vyslovenia neplatnosti skončenia pracovného pomeru. Okresný súd rozsudkom sp. zn. 28 Cpr 5/2013 z 30. apríla 2014 návrh zamietol, pretože „sťažovateľka podala žalobu na súd po uplynutí zákonnej hmotnoprávnej prekluzívnej lehoty“, a zároveň sťažovateľku zaviazal zaplatiť odporkyni náhradu trov konania. Na základe odvolania sťažovateľky, v ktorom poukázala na „arbitrárne závery vo vzťahu k vyhodnoteniu lehoty na podanie žaloby ako lehoty hmotnoprávnej“, krajský súd napadnutým rozsudkom rozsudok okresného súdu potvrdil. Dovolanie sťažovateľky proti napadnutému rozsudku krajského súdu Najvyšší súd Slovenskej republiky uznesením sp. zn. 2 Cdo 35/2015 z 28. januára 2016 odmietol ako procesne neprípustné bez toho, aby sa zaoberal meritom veci a rozhodujúcimi argumentmi sťažovateľky týkajúcimi sa včasnosti podania jej návrhu. Aj v sťažnosti predloženej ústavnému súdu sťažovateľka namieta, že „k odňatiu možnosti konať pred súdom došlo z dôvodu nesprávneho právneho posúdenia charakteru a zachovania lehoty na podanie žaloby zo strany všeobecných súdov a súvisiacim nesprávnym vyhodnotením zmluvy o tzv. zbernej jazde zo dňa 06. 02. 2009 medzi , a Okresným súdom Prešov... Takéto formalistické posudzovanie doručovania zo strany všeobecných súdov v končenom dôsledku zapríčinilo zamietnutie žaloby</w:t>
      </w:r>
    </w:p>
    <w:p>
      <w:r>
        <w:t>sťažovateľky</w:t>
      </w:r>
    </w:p>
    <w:p>
      <w:r>
        <w:t>a odmietnutie</w:t>
      </w:r>
    </w:p>
    <w:p>
      <w:r>
        <w:t>poskytnutia</w:t>
      </w:r>
    </w:p>
    <w:p>
      <w:r>
        <w:t>spravodlivej</w:t>
      </w:r>
    </w:p>
    <w:p>
      <w:r>
        <w:t>ochrany</w:t>
      </w:r>
    </w:p>
    <w:p>
      <w:r>
        <w:t>jej</w:t>
      </w:r>
    </w:p>
    <w:p>
      <w:r>
        <w:t>práv.“.</w:t>
      </w:r>
    </w:p>
    <w:p>
      <w:r>
        <w:t>Sťažovateľka ďalej tvrdí, že „ani do právoplatného skončenia súdneho konania nebolo vyhovené jej návrhu na vykonanie dôkazu a skutkový stav veci tak nebol náležite zistený, čo</w:t>
      </w:r>
    </w:p>
    <w:p>
      <w:r>
        <w:t>2</w:t>
      </w:r>
    </w:p>
    <w:p>
      <w:r>
        <w:t>sa odrazilo v jej nespravodlivom neúspechu v konaní pred všeobecnými súdmi bez meritórneho prejednania jej právnej veci“. Okrem toho „zo strany všeobecných súdov došlo aj k nesprávnemu rozhodnutiu o trovách konania“. Na základe uvedeného sťažovateľka v petite žiada, aby ústavný súd nálezom vyslovil, že rozsudkom krajského súdu č. k. 1 CoPr 5/2014-165 z 20. októbra 2014 bolo porušené jej základné právo na súdnu ochranu podľa čl. 46 ods. 1 ústavy, základné právo vyjadriť sa ku všetkým vykonávaným dôkazom podľa čl. 48 ods. 2 ústavy, právo na spravodlivé súdne konanie podľa čl. 6 ods. 1 dohovoru a právo na účinný prostriedok nápravy podľa čl. 13 dohovoru, aby napadnutý rozsudok zrušil a vec vrátil krajskému súdu na ďalšie konanie a aby sťažovateľke priznal finančné zadosťučinenie v sume 2 000 €, ako aj náhradu trov právneho zastúpenia v sume 303,16 €.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w:t>
      </w:r>
    </w:p>
    <w:p>
      <w:r>
        <w:t>3</w:t>
      </w:r>
    </w:p>
    <w:p>
      <w:r>
        <w:t>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sťažovateľky na súdnu ochranu podľa čl. 46 ods. 1 ústavy, základného práva vyjadriť sa ku všetkým vykonávaným dôkazom podľa čl. 48 ods. 2 ústavy, práva na spravodlivé súdne konanie podľa čl. 6 ods. 1 dohovoru a práva na účinný prostriedok nápravy podľa čl. 13 dohovoru rozsudkom krajského súdu č. k. 1 CoPr 5/2014-165 z 20. októbra 2014. Predpokladom úspešného uplatnenia námietky porušenia základných práv a slobôd v konaní pred ústavným súdom je okrem splnenia všeobecných a osobitných náležitostí vyplývajúcich z § 20 a § 50 zákona o ústavnom súde taktiež splnenie procesných podmienok vyplývajúcich z § 53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 Podľa § 50 ods. 2 zákona o ústavnom súde k sťažnosti sa pripojí kópia právoplatného rozhodnutia, opatrenia alebo dôkaz o inom zásahu.</w:t>
      </w:r>
    </w:p>
    <w:p>
      <w:r>
        <w:t>4</w:t>
      </w:r>
    </w:p>
    <w:p>
      <w:r>
        <w:t>Ústavný súd konštatuje, že sťažovateľka prostredníctvom kvalifikovaného zástupcu, ktorý koncipoval aj samotnú sťažnosť, s touto nedoručila napadnutý rozsudok krajského súdu, ale ani iné dokumenty, ktoré ako dôkazy v sťažnosti označila. Vzhľadom na to, že predloženie rozhodnutia všeobecného súdu, proti ktorému sťažnosť smeruje, je v zmysle dikcie ustanovenia § 50 ods. 2 zákona o ústavnom súde zákonom danou podmienkou konania pred ústavným súdom, ústavný súd pri predbežnom prerokovaní sťažnosti dospel k záveru, že táto v predloženej podobe nespĺňa osobitné (vecné) náležitosti ustanovené v zákone o ústavnom súde. V súvislosti so zisteným nedostatkom ústavný súd pripomína, že takýto nedostatok zákonom predpísaných náležitostí nie je povinný odstraňovať z úradnej povinnosti, keďže na taký postup slúži inštitút povinného právneho zastúpenia v konaní pred ústavným súdom a publikovaná judikatúra, z ktorej jednoznačne vyplýva, ako ústavný súd nedostatky zákonom</w:t>
      </w:r>
    </w:p>
    <w:p>
      <w:r>
        <w:t>predpísaných</w:t>
      </w:r>
    </w:p>
    <w:p>
      <w:r>
        <w:t>náležitostí</w:t>
      </w:r>
    </w:p>
    <w:p>
      <w:r>
        <w:t>podaní</w:t>
      </w:r>
    </w:p>
    <w:p>
      <w:r>
        <w:t>účastníkov</w:t>
      </w:r>
    </w:p>
    <w:p>
      <w:r>
        <w:t>konania</w:t>
      </w:r>
    </w:p>
    <w:p>
      <w:r>
        <w:t>posudzuje</w:t>
      </w:r>
    </w:p>
    <w:p>
      <w:r>
        <w:t>(napr.</w:t>
      </w:r>
    </w:p>
    <w:p>
      <w:r>
        <w:t>IV. ÚS 77/08, I. ÚS 368/2010, IV. ÚS 322/2010, IV. ÚS 399/2010, III. ÚS 357/2010, III. ÚS 267/2010, II. ÚS 309/2010, III. ÚS 262/2010, III. ÚS 210/2010, I. ÚS 162/2010, IV. ÚS</w:t>
      </w:r>
    </w:p>
    <w:p>
      <w:r>
        <w:t>234/2010,</w:t>
      </w:r>
    </w:p>
    <w:p>
      <w:r>
        <w:t>III.</w:t>
      </w:r>
    </w:p>
    <w:p>
      <w:r>
        <w:t>ÚS</w:t>
      </w:r>
    </w:p>
    <w:p>
      <w:r>
        <w:t>206/2010,</w:t>
      </w:r>
    </w:p>
    <w:p>
      <w:r>
        <w:t>IV.</w:t>
      </w:r>
    </w:p>
    <w:p>
      <w:r>
        <w:t>ÚS</w:t>
      </w:r>
    </w:p>
    <w:p>
      <w:r>
        <w:t>159/2010,</w:t>
      </w:r>
    </w:p>
    <w:p>
      <w:r>
        <w:t>IV.</w:t>
      </w:r>
    </w:p>
    <w:p>
      <w:r>
        <w:t>ÚS</w:t>
      </w:r>
    </w:p>
    <w:p>
      <w:r>
        <w:t>213/2010,</w:t>
      </w:r>
    </w:p>
    <w:p>
      <w:r>
        <w:t>IV. ÚS 134/2010, I. ÚS 57/2015, I. ÚS 337/2015). Ústavný súd totiž už vo svojom uznesení sp. zn. II. ÚS 117/05 z 11. mája 2005 zdôraznil,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Ústavný súd preto so zreteľom na kvalifikované právne zastúpenie sťažovateľky konštatuje, že sťažnosť sťažovateľky v predloženej podobe vykazuje taký nedostatok</w:t>
      </w:r>
    </w:p>
    <w:p>
      <w:r>
        <w:t>5</w:t>
      </w:r>
    </w:p>
    <w:p>
      <w:r>
        <w:t>náležitostí predpísaných zákonom o ústavnom súde, že nie je možné preskúmať ani len splnenie procesných podmienok konania pred ústavným súdom, preto ju z uvedeného dôvodu odmietol podľa § 25 ods. 2 zákona o ústavnom súde už pri predbežnom prerokovaní. P o u č e n i e : Proti tomuto rozhodnutiu nemožno podať opravný prostriedok. V Košiciach 17. mája 2016</w:t>
      </w:r>
    </w:p>
    <w:p>
      <w:r>
        <w:t>6</w:t>
      </w:r>
    </w:p>
    <w:p/>
    <w:p>
      <w:r>
        <w:t>Zdroj: KAUZIS.SK – https://www.kauzis.sk/judikatura/r/ECLI:SK:USSR:2016:3.US.331.2016.1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