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405/2016 z 18. 10. 2016</w:t>
      </w:r>
    </w:p>
    <w:p>
      <w:r>
        <w:t>Nález Ústavného súdu SR z 18. októbra 2016, sp. zn. III. ÚS 405/2016, ECLI:SK:USSR:2016:3.US.405.2016.2</w:t>
      </w:r>
    </w:p>
    <w:p>
      <w:r>
        <w:t>Súd: Ústavný súd Slovenskej republiky</w:t>
      </w:r>
    </w:p>
    <w:p>
      <w:r>
        <w:t>Spisová značka: III. ÚS 405/2016</w:t>
      </w:r>
    </w:p>
    <w:p>
      <w:r>
        <w:t>ECLI: ECLI:SK:USSR:2016:3.US.405.2016.2</w:t>
      </w:r>
    </w:p>
    <w:p>
      <w:r>
        <w:t>Dátum vydania: 18. 10.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405/2016-33 Ústavný súd Slovenskej republiky na neverejnom zasadnutí 18. októbra 2016 v senáte zloženom z predsedníčky Jany Baricovej a zo sudcov Sergeja Kohuta a Rudolfa Tkáčika o sťažnosti</w:t>
      </w:r>
    </w:p>
    <w:p>
      <w:r>
        <w:t>,</w:t>
      </w:r>
    </w:p>
    <w:p>
      <w:r>
        <w:t>, zastúpeného</w:t>
      </w:r>
    </w:p>
    <w:p>
      <w:r>
        <w:t>advokátkou JUDr. Emílou Korčekovou, advokátska kancelária, L. Novomeského 25, Pezinok,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Pezinok v konaní vedenom pod sp. zn. 5 C 291/2012 a takto rozhodol: 1. Základné právo</w:t>
      </w:r>
    </w:p>
    <w:p>
      <w:r>
        <w:t>na prerokovanie veci bez zbytočných</w:t>
      </w:r>
    </w:p>
    <w:p>
      <w:r>
        <w:t>prieťahov podľa čl. 48 ods. 2 Ústavy Slovenskej republiky a práva na prejednanie jeho záležitosti v primeranej lehote podľa čl. 6 ods. 1 Dohovoru o ochrane ľudských práv a základných slobôd postupom Okresného súdu Pezinok v konaní vedenom pod sp. zn. 5 C 291/2012 p o r u š e n é b o l i . 2. Okresnému súdu Pezinok p r i k a z u j e , aby v konaní vedenom pod sp. zn. 5 C 291/2012 konal bez zbytočných prieťahov. 3.</w:t>
      </w:r>
    </w:p>
    <w:p>
      <w:r>
        <w:t>p r i z n á v a finančné zadosťučinenie v sume</w:t>
      </w:r>
    </w:p>
    <w:p>
      <w:r>
        <w:t>700 € (slovom sedemsto eur), ktoré j e Okresný súd Pezinok p o v i n n ý vyplatiť mu do dvoch mesiacov od právoplatnosti tohto rozhodnutia.</w:t>
      </w:r>
    </w:p>
    <w:p>
      <w:r>
        <w:t>4. Okresný súd Pezinok j e p o v i n n ý uhradiť</w:t>
      </w:r>
    </w:p>
    <w:p>
      <w:r>
        <w:t>trovy</w:t>
      </w:r>
    </w:p>
    <w:p>
      <w:r>
        <w:t>konania v sume 303,08 € (slovom tristotri eur a osem centov) na účet advokátky JUDr. Emílie Korčekovej, advokátska kancelária, L. Novomeského 25, Pezinok, do dvoch mesiacov od právoplatnosti tohto rozhodnutia. Odôvodnenie: I. Ústavný súd Slovenskej republiky (ďalej len „ústavný súd“) uznesením č. k. III. ÚS 405/2016-10 z 21. júna 2016 prijal na ďalšie konanie sťažnosť ,</w:t>
      </w:r>
    </w:p>
    <w:p>
      <w:r>
        <w:t>(ďalej len „sťažovateľ“), ktorou namietal porušenie svojho</w:t>
      </w:r>
    </w:p>
    <w:p>
      <w:r>
        <w:t>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Pezinok (ďalej len „okresný súd“) v konaní vedenom pod sp. zn. 5 C 291/2012 (ďalej len „napadnuté konanie“). Následne ústavný súd 26. augusta 2016 vyzval okresný súd na vyjadrenie sa k vecnej stránke prijatej sťažnosti a oznámenie, či súhlasí s upustením od ústneho pojednávania o prijatej sťažnosti. Vyjadrenie okresného súdu bolo ústavnému súdu doručené 27. septembra 2016. V jeho prílohe sa nachádzal súdny spis, vyjadrenie podpredsedníčky okresného súdu a vyjadrenie zákonnej sudkyne s chronológiou úkonov okresného súdu i účastníkov v napadnutom konaní, z ktorej vyplývajú tieto podstatné skutočnosti: - 12. septembra 2012 bol Okresnému súdu Bratislava I doručený návrh sťažovateľa s prílohami, - 12. septembra 2012 bol súdny spis postúpený okresnému súdu, - 29. októbra 2012 zákonná sudkyňa oznámila predsedovi súdu dôvody, pre ktoré by mala byť vylúčená z rozhodovania o veci,</w:t>
      </w:r>
    </w:p>
    <w:p>
      <w:r>
        <w:t>2</w:t>
      </w:r>
    </w:p>
    <w:p>
      <w:r>
        <w:t>- 29. októbra 2012 predseda okresného súdu opatrením súdny spis odňal a pridelil prostredníctvom generátora elektronickej podateľne inej sudkyni, - 21. novembra 2012 nová zákonná sudkyňa oznámila predsedovi súdu dôvody, pre ktoré by mala byť vylúčená z rozhodovania o veci, - 29. novembra 2012 predloženie veci Krajskému súdu v Bratislave na rozhodnutie, - 10. januára 2013 súdny spis vrátený okresnému súdu spolu s uznesením Krajského súdu v Bratislave sp. z. 14 NcC 367/2012 z 10. decembra 2012, ktorým nevylúčil zákonnú sudkyňu z prejednávania a rozhodovania vo veci sťažovateľa, - 15. januára 2013 výzva adresovaná odporcovi, aby sa vyjadril k návrhu, - 4. februára 2013 doručené elektronické podanie − vyjadrenie sťažovateľa k uzneseniu Krajského súdu v Bratislave sp. z. 14 NcC 367/2012 z 10. decembra 2012 obsahujúce námietku zaujatosti zákonnej sudkyne, - 5. februára 2013 doručené vyjadrenie odporcu, - 19. februára 2013 písomné podanie sťažovateľa obsahujúce námietku zaujatosti zákonnej sudkyne, - 22. februára 2013 výzva sťažovateľovi, či podľa podanie z 19. februára 2013 podľa obsahu má súd považovať za dovolanie a uznesenie, ktorým sťažovateľa vyzval na odstránenie vád dovolania, - 23. marca 2013 doručené elektronické podanie sťažovateľa, ktorým berie svoju námietku zaujatosti späť v celom rozsahu, - 7. mája 2013 úradný záznam, že elektronické podanie z 23. marca 2013 nebolo písomne v lehote doplnené, - 16. mája 2013 vec predložená Najvyššiemu súdu Slovenskej republiky na rozhodnutie o dovolaní, - 1. júla 2013 vec vrátená okresnému súdu spolu s uznesením Najvyššieho súdu Slovenskej republiky sp. zn. 7 Cdo 117/2013 z 12. júna 2013, ktorým dovolacie konanie zastavil, - 19. decembra 2013 predvolanie na termín pojednávania určený na 4. február 2014, - 10. januára 2014 doručené elektronické podanie sťažovateľa, ktorým ospravedlnil svoju neúčasť z dôvodu kolízie s iným pojednávaním v jeho inej veci a pojednávanie žiadal odročiť, 3</w:t>
      </w:r>
    </w:p>
    <w:p>
      <w:r>
        <w:t>- 14. januára 2014 výzva súdu adresovaná sťažovateľovi na preukázanie svojich tvrdení, - 15. januára 2014 doručené písomné podanie sťažovateľa, - 17. januára 2014 upovedomenie o zrušení termínu pojednávania, - 12. apríla 2016 predvolanie na termín pojednávania určený na 14. jún 2016, - 3. mája 2016 doručené vyjadrenie odporcu, - 14. júna 2016 pojednávanie, vyhlásený rozsudok, ktorým súd návrh sťažovateľ zamietol, - 15. júna 2016 doručené odvolanie sťažovateľa proti rozsudku vyneseného na pojednávaní konanom 14. júna 2016, - 4. júla 2016 žiadosť zákonnej sudkyne o predĺženie lehoty na vypracovanie písomného vyhotovenia rozsudku, - 12. septembra 2016 sťažovateľovi doručený rozsudok okresného súdu. Tieto skutočnosti týkajúce sa priebehu napadnutého konania vyplývajú zo súdneho spisu, ktorý bol ústavnému súdu zapožičaný a doručený 27. septembra 2016. Podpredsedníčka okresného súdu vo svojom vyjadrení vyjadrila súhlas s upustením od ústneho pojednávania vo veci. Právna zástupkyňa sťažovateľa v stanovisku doručenom ústavnému súdu 7. októbra 2016 súhlasila s upustením od verejného pojednávania vo veci v konaní pred ústavným súdom.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4</w:t>
      </w:r>
    </w:p>
    <w:p>
      <w:r>
        <w:t>alebo ľudských práv a základných slobôd vyplývajúcich z medzinárodnej zmluvy, ktorú Slovenská republika ratifikovala a bola vyhlásená spôsobom ustanoveným zákonom, ak o ochrane týchto práv a slobôd nerozhoduje iný súd. Sťažovateľ sa sťažnosťou domáhal vyslovenia porušenia svojho základného práva zaručeného čl. 48 ods. 2 ústavy a práva podľa čl. 6 ods. 1 dohovoru.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w:t>
      </w:r>
    </w:p>
    <w:p>
      <w:r>
        <w:t>5</w:t>
      </w:r>
    </w:p>
    <w:p>
      <w:r>
        <w:t>Táto povinnosť súdu a sudcu vychádzala z § 6 zákona č. 99/1963 Zb. Občiansky súdny poriadok v znení neskorších predpisov (ďalej len „OSP“), ktorý súdom prikazoval, aby v súčinnosti so všetkými účastníkmi konania postupovali tak, aby ochrana ich práv bola rýchla a účinná, ďalej z § 100 ods. 1 OSP, podľa ktorého len čo sa konanie začalo, postupuje v ňom súd zásadne bez ďalších návrhov tak, aby vec bola čo najrýchlejšie prejednaná a rozhodnutá. Po prijatí nového procesného kódexu táto povinnosť súdu a sudcu vychádza z čl. 17 zákona č. 160/2015 Zb. Civilný sporový poriadok (ďalej len „CSP“), ktorý súdom prikazuje, aby postupovali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 Pokiaľ ide o právnu a faktickú zložitosť sporu, v ktorom je sťažovateľ žalobcom „o zaplatenie odškodného“ a žalovaným Slovenská republika, ústavný súd konštatuje, že obdobné konania možno zaradiť k štandardnej agende všeobecného súdnictva, preto dĺžka konania nebola ovplyvnená skutkovou či právnou náročnosťou prerokovávanej veci. Tú napokon neuvádzala ani podpredsedníčka okresného súdu vo svojom vyjadrení. 2. V rámci hodnotenia prípadných zbytočných prieťahov v súdnom konaní z hľadiska druhého kritéria zistil ústavný súd určité okolnosti signalizujúce podiel sťažovateľa ako jeho účastníka na narušení plynulosti konania, čo ústavný súd zohľadnil v rámci rozhodovania o sťažovateľom predostretej žiadosti o priznanie finančného zadosťučinenia. Ústavný súd má v tomto smere na mysli podanie sťažovateľa, ktoré okresný súd vyhodnotil ako</w:t>
      </w:r>
    </w:p>
    <w:p>
      <w:r>
        <w:t>6</w:t>
      </w:r>
    </w:p>
    <w:p>
      <w:r>
        <w:t>dovolanie proti uzneseniu z 19. februára 2013, o ktorom bolo potrebné rozhodnúť, a ďalej neúčasť na určenom termíne pojednávania 4. februára 2014. 3. Tretím hodnotiacim kritériom, podľa ktorého ústavný súd zisťoval, či došlo k porušeniu označených práv sťažovateľa, bol postup samotného okresného súdu. Ústavný súd na základe už uvedenej chronológie úkonov konštatuje, že okresný súd sa v doterajšom konaní dopustil zbytočných prieťahov. K tomuto záveru ústavný súd dospel s poukazom na obdobie nečinnosti od 17. januára 2014, keď okresný súd upovedomil účastníkov konania o zrušení termínu pojednávania, do uskutočnenia ďalšieho úkonu vo veci, a to pojednávanie 14. júna 2016, keď okresný súd aj vyhlásil prvostupňový rozsudok. Ústavný súd na základe uvedených skutočností dospel k záveru, že okresný súd v napadnutom konaní nepostupoval v súlade so základným právom sťažovateľa na prerokovanie veci bez zbytočných prieťahov podľa čl. 48 ods. 2 ústavy, ako aj právom na prejednanie jeho záležitosti v primeranej lehote podľa čl. 6 ods. 1 dohovoru, preto konštatuje, že doterajším postupom okresného súdu v napadnutom konaní došlo k porušeniu základného práva sťažovateľa podľa čl. 48 ods. 2 ústavy a práva podľa čl. 6 ods. 1 dohovoru (bod 1 výroku nálezu). Ústavný súd na základe svojho zistenia, že postupom okresného súdu došlo k porušeniu základného práva sťažovateľa na prerokovanie veci bez zbytočných prieťahov podľa čl. 48 ods. 2 ústavy a práva na prejednanie jeho záležitosti v primeranej lehote podľa čl. 6 ods. 1 dohovoru, mu prikázal, aby vo veci vedenej pod sp. zn. 5 C 291/2012 konal bez zbytočných prieťahov, pretože označená vec nebola do rozhodovania ústavného súdu o sťažnosti sťažovateľa právoplatne skončená (bod 2 výroku nálezu). III. Podľa čl. 127 ods. 3 ústavy ústavný súd môže svojím rozhodnutím, ktorým vyhovie sťažnosti, priznať tomu, koho práva podľa odseku 1 boli porušené, primerané finančné zadosťučinenie.</w:t>
      </w:r>
    </w:p>
    <w:p>
      <w:r>
        <w:t>7</w:t>
      </w:r>
    </w:p>
    <w:p>
      <w:r>
        <w:t>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v sťažnosti žiadala priznať primerané finančné zadosťučinenie v sume 4 000 €, ktoré odôvodnil tým, že je súladná s rozhodovacou praxou Európskeho súdu pre ľudské práva.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doterajšiu dĺžku konania vedeného okresným súdom, ako aj na zistenú nečinnosť, berúc do úvahy správanie sťažovateľa, ktoré v okolnostiach prípadu prispelo k predĺženiu napadnutého konania, a všetky okolnosti daného prípadu, ako aj skutočnosť, že okresný súd vo veci samej už rozhodol a cieľom priznania primeraného finančného zadosťučinenia je len zmiernenie ujmy pociťovanej z porušenia základných práv alebo slobôd zaručených ústavou, resp. záväznou medzinárodnou zmluvou, ústavný súd finančné zadosťučinenie podľa § 56 ods. 4 zákona o ústavnom súde priznal v sume 700 € (bod 3 výroku nálezu). Pri rozhodovaní o uplatnenom finančnom zadosťučinení ústavný súd vychádzal aj z neobvyklého počtu sťažovateľových podaní adresovaných ústavnému súdu, ktorý v súčasnosti predstavuje 123, charakteru týchto podaní − sťažovateľ doteraz s výnimkou dvoch alebo troch prípadov vždy namietal porušenie svojho základného práva na prerokovanie veci bez zbytočných prieťahov, resp. analogické právo podľa čl. 6 dohovoru, pričom ústavný súd vo viacerých prípadoch zistil obštrukčné správanie sťažovateľa v jednotlivých konaniach všeobecných súdov a zneužívanie procesných práv v záujme dosiahnutia vyslovenia porušenia označených práv podľa ústavy a dohovoru, čo podľa názoru ústavného súdu vykazuje v súhrne znaky oportunizmu.</w:t>
      </w:r>
    </w:p>
    <w:p>
      <w:r>
        <w:t>8</w:t>
      </w:r>
    </w:p>
    <w:p>
      <w:r>
        <w:t>Ústavný súd napokon rozhodol aj o úhrade trov konania sťažovateľa, ktoré mu vznikli v dôsledku právneho zastúpenia pred ústavným súdom. Právna zástupkyňa sťažovateľa si uplatnila trovy konania, ktoré vyčíslila v celkovej sume 303,08 €. Ústavný súd priznal sťažovateľovi trovy konania z dôvodu právneho zastúpenia advokátkou pozostávajúce z odmeny advokátky,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2015 v sume 858 €. Ústavný súd priznal sťažovateľovi (§ 36 ods. 2 zákona o ústavnom súde) náhradu trov konania za dva úkony právnej služby vykonané v roku 2016 (príprava a prevzatie veci, písomné vyhotovenie sťažnosti) po 143 €. Ďalej má právna zástupkyňa sťažovateľa nárok aj na náhradu režijného paušálu 8,58 € za dva úkony podľa vyhlášky vykonané v roku 2016. Náhrada trov konania uplatnená sťažovateľom nepresahuje sumu, ktorú vypočítal ústavný súd, preto ústavný súd priznal sťažovateľovi náhradu trov konania v požadovanej sume 303,08 €. Priznanú úhradu trov právneho zastúpenia je okresný súd povinný uhradiť na účet právnej zástupkyni sťažovateľa (§ 31a zákona o ústavnom súde v spojení s § 149 OSP)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w:t>
      </w:r>
    </w:p>
    <w:p>
      <w:r>
        <w:t>9</w:t>
      </w:r>
    </w:p>
    <w:p>
      <w:r>
        <w:t>P o u č e n i e : Proti tomuto rozhodnutiu nemožno podať opravný prostriedok. V Košiciach 18. októbra 2016</w:t>
      </w:r>
    </w:p>
    <w:p>
      <w:r>
        <w:t>10</w:t>
      </w:r>
    </w:p>
    <w:p/>
    <w:p>
      <w:r>
        <w:t>Zdroj: KAUZIS.SK – https://www.kauzis.sk/judikatura/r/ECLI:SK:USSR:2016:3.US.405.2016.2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