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450/2016 z 7. 7. 2016</w:t>
      </w:r>
    </w:p>
    <w:p>
      <w:r>
        <w:t>Uznesenie Ústavného súdu SR z 7. júla 2016, sp. zn. III. ÚS 450/2016, ECLI:SK:USSR:2016:3.US.450.2016.1</w:t>
      </w:r>
    </w:p>
    <w:p>
      <w:r>
        <w:t>Súd: Ústavný súd Slovenskej republiky</w:t>
      </w:r>
    </w:p>
    <w:p>
      <w:r>
        <w:t>Spisová značka: III. ÚS 450/2016</w:t>
      </w:r>
    </w:p>
    <w:p>
      <w:r>
        <w:t>ECLI: ECLI:SK:USSR:2016:3.US.450.2016.1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450/2016-16 Ústavný súd Slovenskej republiky na neverejnom zasadnutí senátu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namietaného porušenia čl. 12 ods. 2 Ústavy Slovenskej republiky a čl. 14 Dohovoru o ochrane ľudských práv a základných slobôd uzneseniami Okresného súdu Nové Zámky sp. zn. 14 Er 261/2005 z 10. mája 2012 (Rvp 5035/2015), sp. zn. 13 Er 501/2003 zo 7. mája 2012 (Rvp 5036/2015) a sp. zn. 10 Er 1038/2006 zo 14. júna 2012 (Rvp 6823/2015), Okresného súdu Čadca sp. zn. 6 Er 616/2004 zo 4. apríla 2013 (Rvp 5230/2015), sp. zn. 11 Er 145/2007 z 15. júla 2013 (Rvp 7923/2015), Okresného súdu Dolný Kubín sp. zn. 5 Er 237/2009 z 13. mája 2013 (Rvp 9023/2015), Okresného súdu Bratislava I sp. zn. 1 Er 1357/2004 z 8. októbra 2013 (Rvp 6810/2015) a Okresného súdu Kežmarok sp. zn. 8 Er 812/2008 z 1. apríla 2014 (Rvp 6840/2015), sp. zn. 2 Er 120/2007 z 2. apríla 2014 (Rvp 6841/2015), sp. zn. 8 Er 164/2008 z 15. apríla 2014 (Rvp 6842/2015), sp. zn. 2 Er 324/2009 z 1. apríla 2014 (Rvp 6843/2015), sp. zn. 8 Er 902/2008 z 15. apríla 2014 (Rvp 6844/2015), sp. zn. 8 Er 146/2009 z 1. apríla 2014 (Rvp 6845/2015), sp. zn. 8 Er 9/2009 z 9. apríla 2014 (Rvp 6846/2015), sp. zn. 2 Er 622/2009 z 28. marca 2014 (Rvp 6847/2015), sp. zn. 2 Er 812/2006 zo 16. mája 2013 (Rvp 6848/2015), sp. zn.</w:t>
      </w:r>
    </w:p>
    <w:p>
      <w:r>
        <w:t>8 Er 302/2008 z 2. apríla 2014 (Rvp 6849/2015), sp. zn. 8 Er 389/2010 z 9. apríla 2014 (Rvp 6850/2015), sp. zn. 2 Er 904/2008 z 31. marca 2014 (Rvp 6851/2015), sp. zn. 5 Er 26/2007 z 28. marca 2014 (Rvp 6852/2015), sp. zn. 2 Er 21/2009 z 28. marca 2014 (Rvp 6853/2015), sp. zn. 2 Er 376/2004 z 19. februára 2013 (Rvp 6854/2015), sp. zn. 8 Er 904/2008 z 1. apríla 2014 (Rvp 6855/2015), sp. zn. 8 Er 13/2009 z 1. apríla 2014 (Rvp 6856/2015), sp. zn. 2 Er 783/2009 z 28. marca 2014 (Rvp 6857/2015), sp. zn. 2 Er 654/2009 z 1. apríla 2014 (Rvp 6858/2015), sp. zn. 2 Er 376/2009 z 1. apríla 2014 (Rvp 6859/2015), sp. zn. 2 Er 437/2008 z 31. marca 2014 (Rvp 6860/2015), sp. zn. 8 Er 794/2008 z 1. apríla 2014 (Rvp 6861/2015) a sp. zn. 2 Er 26/2007 z 3. apríla 2014 (Rvp 6862/2015) a postupom, ktorý predchádzal ich vydaniu, ako aj namietaného porušenia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uzneseniami Krajského súdu v Nitre sp. zn. 15 CoE 20/2013 z 31. januára 2013 (Rvp 5035/2015), sp. zn. 15 CoE 169/2013 z 27. júna 2013 (Rvp 5036/2015) a sp. zn. 15 CoE 305/2014 z 27. augusta 2014 (Rvp 6823/2015), Krajského súdu v Žiline sp. zn. 1 CoE 85/2014 z 26. augusta 2014 (Rvp 5230/2015), sp. zn. 21 CoE 62/2014 z 3. septembra 2014 (Rvp 7923/2015) a sp. zn. 3 CoE 66/2014 z 26. marca 2015 (Rvp 9023/2015), Krajského súdu v Bratislave sp. zn. 18 CoE 168/2014 z 30. januára 2015 (Rvp 6810/2015) a Krajského súdu v Prešove sp. zn. 2 CoE 98/2014 z 27. novembra 2014 (Rvp 6840/2015), sp. zn. 6 CoE 90/2014 z 28. októbra 2014 (Rvp 6841/2015), sp. zn. 15 CoE 34/2014 z 18. decembra 2014 (Rvp 6842/2015), sp. zn. 13 CoE 53/2014 z 9. októbra 2014 (Rvp 6843/2015), sp. zn. 5 CoE 110/2014 zo 16. decembra 2014 (Rvp 6844/2015), sp. zn. 6 CoE 98/2014 z 28. októbra 2014 (Rvp 6845/2015), sp. zn. 15 CoE 35/2014 z 10. decembra 2014 (Rvp 6846/2015), sp. zn. 14 CoE 49/2014 z 9. októbra 2014 (Rvp 6847/2015), sp. zn. 7 CoE 81/2014 zo 21. augusta 2014 (Rvp 6848/2015), sp. zn. 8 CoE 131/2014 z 30. decembra 2014 (Rvp 6849/2015), sp. zn. 17 CoE 109/2014 z 9. decembra 2014 (Rvp 6850/2015), sp. zn. 4 CoE 90/2014 z 11. novembra 2014 (Rvp 6851/2015), sp. zn. 5 CoE 72/2014 z 3. júla 2014 (Rvp 6852/2015), sp. zn. 1 CoE 91/2014 z 28. októbra 2014 (Rvp 6853/2015), sp. zn. 12 CoE 31/2014 z 23. októbra 2014 (Rvp 6854/2015), sp. zn. 18 CoE 109/2014</w:t>
      </w:r>
    </w:p>
    <w:p>
      <w:r>
        <w:t>2</w:t>
      </w:r>
    </w:p>
    <w:p>
      <w:r>
        <w:t>z 18. decembra 2014 (Rvp 6855/2015), sp. zn. 7 CoE 114/2014 z 23. októbra 2014 (Rvp 6856/2015), sp. zn. 2 CoE 90/2014 z 29. októbra 2014 (Rvp 6857/2015), sp. zn. 25 CoE 54/2014 zo 14. októbra 2014 (Rvp 6858/2015), sp. zn. 2 CoE 91/2014 z 29. októbra 2014 (Rvp 6859/2015), sp. zn. 18 CoE 90/2014 z 29. októbra 2014 (Rvp 6860/2015), sp. zn. 17 CoE 96/2014 zo 16. októbra 2014 (Rvp 6861/2015) a sp. zn. 7 CoE 107/2014 z 23. októbra 2014 (Rvp 6862/2015), a postupom, ktorý predchádzal ich vydaniu a takto rozhodol: 1. Sťažnosti obchodnej spoločnosti POHOTOVOSŤ, s. r. o., vedené pod spisovými značkami:</w:t>
      </w:r>
    </w:p>
    <w:p>
      <w:r>
        <w:t>Rvp</w:t>
      </w:r>
    </w:p>
    <w:p>
      <w:r>
        <w:t>5035/2015,</w:t>
      </w:r>
    </w:p>
    <w:p>
      <w:r>
        <w:t>Rvp</w:t>
      </w:r>
    </w:p>
    <w:p>
      <w:r>
        <w:t>5036/2015,</w:t>
      </w:r>
    </w:p>
    <w:p>
      <w:r>
        <w:t>Rvp</w:t>
      </w:r>
    </w:p>
    <w:p>
      <w:r>
        <w:t>5230/2015,</w:t>
      </w:r>
    </w:p>
    <w:p>
      <w:r>
        <w:t>Rvp</w:t>
      </w:r>
    </w:p>
    <w:p>
      <w:r>
        <w:t>6810/2015,</w:t>
      </w:r>
    </w:p>
    <w:p>
      <w:r>
        <w:t>Rvp 6823/2015, Rvp 6840/2015, Rvp 6841/2015, Rvp 6842/2015, Rvp 6843/2015, Rvp 6844/2015, Rvp 6845/2015, Rvp 6846/2015, Rvp 6847/2015, Rvp 6848/2015, Rvp 6849/2015, Rvp 6850/2015, Rvp 6851/2015, Rvp 6852/2015, Rvp 6853/2015, Rvp 6854/2015, Rvp 6855/2015, Rvp 6856/2015, Rvp 6857/2015, Rvp 6858/2015, Rvp 6859/2015, Rvp 6860/2015, Rvp 6861/2015, Rvp 6862/2015, Rvp 7923/2015 a Rvp 9023/2015 s p á j a</w:t>
      </w:r>
    </w:p>
    <w:p>
      <w:r>
        <w:t>na spoločné konanie, ktoré bude ďalej vedené pod sp. zn.</w:t>
      </w:r>
    </w:p>
    <w:p>
      <w:r>
        <w:t>Rvp 5035/2015. 2. Sťažnosti obchodnej spoločnosti POHOTOVOSŤ, s. r. o., o d m i e t a . Odôvodnenie: V súvislosti s obsahom sťažností uvedených v záhlaví tohto rozhodnutia Ústavný súd Slovenskej republiky (ďalej len „ústavný súd“) po ich preskúmaní konštatuje, že o obdobných sťažnostiach sťažovateľky už viackrát rozhodol, pričom ich vo vzťahu k postupu a rozhodnutiam okresných súdov odmietol pre nedostatok svojej právomoci a vo vzťahu ku krajským súdom ich odmietol ako zjavne neopodstatnené (napr. I. ÚS 382/2012 z 22. augusta 2012, II. ÚS 303/2012 z 5. septembra 2012, III. ÚS 7/2013 z 15. januára 2013, II. ÚS 377/2013 z 26. júna 2013, III. ÚS 386/2013 z 28. augusta 2013, III. ÚS 747/2015 z 11. novembra 2015 a II. ÚS 810/2015 z 2.decembra 2015 a podobne).</w:t>
      </w:r>
    </w:p>
    <w:p>
      <w:r>
        <w:t>3</w:t>
      </w:r>
    </w:p>
    <w:p>
      <w:r>
        <w:t>Vzhľadom na to, že ústavný súd v týchto rozhodnutiach poukázal (upozornil) na nedostatky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4</w:t>
      </w:r>
    </w:p>
    <w:p/>
    <w:p>
      <w:r>
        <w:t>Zdroj: KAUZIS.SK – https://www.kauzis.sk/judikatura/r/ECLI:SK:USSR:2016:3.US.450.2016.1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