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489/2016 z 17. 8. 2016</w:t>
      </w:r>
    </w:p>
    <w:p>
      <w:r>
        <w:t>Uznesenie Ústavného súdu SR z 17. augusta 2016, sp. zn. III. ÚS 489/2016, ECLI:SK:USSR:2016:3.US.489.2016.1</w:t>
      </w:r>
    </w:p>
    <w:p>
      <w:r>
        <w:t>Súd: Ústavný súd Slovenskej republiky</w:t>
      </w:r>
    </w:p>
    <w:p>
      <w:r>
        <w:t>Spisová značka: III. ÚS 489/2016</w:t>
      </w:r>
    </w:p>
    <w:p>
      <w:r>
        <w:t>ECLI: ECLI:SK:USSR:2016:3.US.489.2016.1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489/2016-8 Ústavný súd Slovenskej republiky na neverejnom zasadnutí senátu 17. augusta 2016 predbežne prerokoval sťažnosť , vo veci namietaného porušenia jeho základného práva podľa čl. 17 ods. 5 Ústavy Slovenskej republiky a práva podľa čl. 5 ods. 4 Dohovoru o ochrane ľudských práv a základných slobôd postupom Krajského súdu v Bratislave v konaní o sťažnosti proti uzneseniu Okresného súdu Trnava sp. zn. 2 T 75/2009 z 12. apríla 2011 a takto rozhodol: Sťažnosť</w:t>
      </w:r>
    </w:p>
    <w:p>
      <w:r>
        <w:t>o d m i e t a ako oneskorene podanú. Odôvodnenie: I.</w:t>
      </w:r>
    </w:p>
    <w:p>
      <w:r>
        <w:t>Ústavnému</w:t>
      </w:r>
    </w:p>
    <w:p>
      <w:r>
        <w:t>súdu</w:t>
      </w:r>
    </w:p>
    <w:p>
      <w:r>
        <w:t>Slovenskej</w:t>
      </w:r>
    </w:p>
    <w:p>
      <w:r>
        <w:t>republiky</w:t>
      </w:r>
    </w:p>
    <w:p>
      <w:r>
        <w:t>(ďalej</w:t>
      </w:r>
    </w:p>
    <w:p>
      <w:r>
        <w:t>len</w:t>
      </w:r>
    </w:p>
    <w:p>
      <w:r>
        <w:t>„ústavný</w:t>
      </w:r>
    </w:p>
    <w:p>
      <w:r>
        <w:t>súd“)</w:t>
      </w:r>
    </w:p>
    <w:p>
      <w:r>
        <w:t>bola</w:t>
      </w:r>
    </w:p>
    <w:p>
      <w:r>
        <w:t>12. januára 2016 doručená sťažnosť (ďalej len „sťažovateľ“), ktorou namietal porušenie svojho základného práva podľa čl. 17 ods. 5 Ústavy Slovenskej republiky (ďalej len „ústava“) a práva podľa čl. 5 ods. 4 Dohovoru o ochrane ľudských práv a základných slobôd postupom Krajského súdu v Bratislave (ďalej len „krajský súd“) v konaní o sťažnosti proti uzneseniu Okresného súdu Trnava (ďalej len „okresný súd“) sp. zn. 2 T 75/2009 z 12. apríla 2011 (ďalej len „napadnuté uznesenie“).</w:t>
      </w:r>
    </w:p>
    <w:p>
      <w:r>
        <w:t>Z obsahu sťažnosti, ktorá bola ústavnému súdu doručená bez príloh, vyplynulo, že proti sťažovateľovi je vedené trestné stíhanie, v rámci ktorého bol uznesením okresného súdu sp. zn. 2 T 75/2009 z 20. decembra 2010 vzatý do väzby. Sťažovateľ požiadal o prepustenie z väzby na slobodu podaním doručeným okresnému súdu 12. apríla 2011, o ktorom rozhodol okresný súd v ten istý deň napadnutým uznesením tak, že ho zamietol. Sťažovateľ po vyhlásení napadnutého uznesenia z 12. apríla 2011 zahlásil sťažnosť, ktorú aj písomne zdôvodnil. Sťažovateľ tvrdí, že o tejto jeho sťažnosti krajský súd „do dnešného dňa nerozhodol, teda de iure ešte stále rozhodnutie Okresného súdu v Trnave zo dňa 12. 4. 2011 sp. zn. 2 T 75/2009 týkajúce sa preskúmania zákonnosti väzby, nie je právoplatné“. Sťažovateľ je toho názoru, že „Krajský súd v Trnave, keďže od dnešného dňa nerozhodol o mojej sťažnosti voči uzneseniu Okresného súdu v Trnave zo dňa 12. 4. 2011 sp. zn. 2 T 75/2009, týkajúcej sa preskúmania zákonnosti väzby resp. žiadosti o prepustenie z väzby, porušuje čl. 5 ods. 4 dohovoru a čl. 17 ods. 5 Ústavy SR, predmetné uznesenie nenadobudlo právoplatnosť“. Na základe uvedeného sťažovateľ žiadal, aby ústavný súd v jeho veci rozhodol nálezom, ktorým by vyslovil porušenie jeho označených postupom krajského súdu v konaní o sťažnosti proti uzneseniu okresného súdu sp. zn. 2 T 75/2009 z 12. apríla 2011 a priznal mu finančné zadosťučinenie v sume 500 €.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2</w:t>
      </w:r>
    </w:p>
    <w:p>
      <w:r>
        <w:t>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Pri právoplatnom rozhodnutí vydanom v trestnom konaní je pre začiatok plynutia lehoty dvoch mesiacov podľa ustanovení zákona o ústavnom súde rozhodujúci moment náležitého oznámenia rozhodnutia sťažovateľovi, ktorým je buď vyhlásenie rozhodnutia v prítomnosti sťažovateľa alebo doručenie rovnopisu rozhodnutia (napr. III. ÚS 186/02, III. ÚS 90/03).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(III. ÚS 124/04, IV. ÚS 14/03, III. ÚS 14/03). Ústavný súd v súčinnosti s okresným súdom zistil, že o sťažnosti sťažovateľa proti napadnutému uzneseniu okresného súdu rozhodol krajský súd na neverejnom zasadnutí senátu 16. júna 2011 pod sp. zn. 6 Tos 39/2011. Označené uznesenie krajského súdu bolo sťažovateľovi doručené 20. júla 2011.</w:t>
      </w:r>
    </w:p>
    <w:p>
      <w:r>
        <w:t>3</w:t>
      </w:r>
    </w:p>
    <w:p>
      <w:r>
        <w:t>Sťažnosť sťažovateľa bola ústavnému súdu doručená 12. januára 2016, teda zjavne po uplynutí dvojmesačnej lehoty, ktorá začala sťažovateľovi plynúť odo dňa doručenia označeného uznesenia 20. júla 2011 a skončila 20. septembra 2011. Vzhľadom na uvedené posúdil ústavný súd sťažnosť sťažovateľa ako podanú oneskorene a v zmysle § 25 ods. 2 zákona o ústavnom súde ju odmietol. P o u č e n i e : Proti tomuto rozhodnutiu nemožno podať opravný prostriedok. V Košiciach 17. augusta 2016</w:t>
      </w:r>
    </w:p>
    <w:p>
      <w:r>
        <w:t>4</w:t>
      </w:r>
    </w:p>
    <w:p/>
    <w:p>
      <w:r>
        <w:t>Zdroj: KAUZIS.SK – https://www.kauzis.sk/judikatura/r/ECLI:SK:USSR:2016:3.US.489.2016.1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