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531/2016 z 17. 8. 2016</w:t>
      </w:r>
    </w:p>
    <w:p>
      <w:r>
        <w:t>Uznesenie Ústavného súdu SR z 17. augusta 2016, sp. zn. III. ÚS 531/2016, ECLI:SK:USSR:2016:3.US.531.2016.1</w:t>
      </w:r>
    </w:p>
    <w:p>
      <w:r>
        <w:t>Súd: Ústavný súd Slovenskej republiky</w:t>
      </w:r>
    </w:p>
    <w:p>
      <w:r>
        <w:t>Spisová značka: III. ÚS 531/2016</w:t>
      </w:r>
    </w:p>
    <w:p>
      <w:r>
        <w:t>ECLI: ECLI:SK:USSR:2016:3.US.531.2016.1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531/2016-17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základných práv zaručených v čl. 20 ods. 1 a čl. 46 ods. 1 Ústavy Slovenskej republiky, práva zaručeného v čl. 6 ods. 1 Dohovoru o ochrane ľudských práv a základných slobôd a práva zaručeného v čl. 1 Dodatkového protokolu k Dohovoru o ochrane ľudských práv a základných slobôd postupom Krajského súdu v Bratislave a jeho uzneseniami sp. zn. 6 Co 737/2014 z 18. decembra 2014 (Rvp 10556/2015), sp. zn. 8 Co 468/2014 zo 7. augusta 2014 (Rvp 10557/2015), sp. zn. 5 Co 328/2014 zo 6. novembra 2014 (Rvp 10558/2015), sp. zn. 6 Co 736/2014 z 18. decembra 2014 (Rvp 10559/2015), sp. zn. 9 Co 549/2014 z 28. novembra 2014 (Rvp 10560/2015), sp. zn. 9 Co 671/2014 z 19. decembra 2014 (Rvp 10561/2015), sp. zn. 4 Co 749/2014 z 29. októbra 2014 (Rvp 10562/2015), sp. zn. 3 Co 388/2014 z 28. júla 2014 (Rvp 10563/2015), sp. zn. 8 Co 328/2014 zo 17. júna 2014 (Rvp 10564/2015), sp. zn. 5 Co 486/2014 zo 6. novembra 2014 (Rvp 10565/2015), sp. zn. 8 Co 746/2014 z 28. októbra 2014 (Rvp 10566/2015), sp. zn. 14 Co 486/2014 z 28. augusta 2014 (Rvp 10567/2015), sp. zn. 9 Co 469/2014 z 30. septembra 2014 (Rvp 10568/2015), sp. zn. 5 Co 741/2014 z 28. novembra 2014 (Rvp 10569/2015), sp. zn. 5 Co 740/2014 z 23. októbra 2014 (Rvp 10570/2015), sp. zn. 8 Co 409/2014 zo 7. júla 2014 (Rvp 10571/2015), sp. zn. 6 Co 404/2014 zo 16. júla 2014 (Rvp 10572/2015), sp. zn. 2 Co 563/2014 z 30. júla 2014 (Rvp 10573/2015), sp. zn. 6 Co 578/2014 z 25. septembra 2014 (Rvp 10574/2015), sp. zn. 4 Co 466/2014 z 25. júla 2014 (Rvp 10575/2015), sp. zn. 5 Co 742/2014 z 5. decembra 2014 (Rvp 10576/2015), sp. zn. 6 Co 482/2014 z 27. augusta 2014 (Rvp 10577/2015), sp. zn. 5 Co 743/2014 z 28.</w:t>
      </w:r>
    </w:p>
    <w:p>
      <w:r>
        <w:t>novembra 2014 (Rvp 10578/2015), sp. zn. 4 Co 814/2014 z 29. januára 2015 (Rvp 10579/2015), sp. zn. 5 Co 469/2014 z 25. júla 2014 (Rvp 10580/2015), sp. zn. 6 Co 326/2014 zo 16. júla 2014 (Rvp 10581/2015), sp. zn. 9 Co 470/2014 z 30. septembra 2014 (Rvp 10582/2015), sp. zn. 2 Co 580/2014 z 30. septembra 2014 (Rvp 10583/2015), sp. zn. 8 Co 488/2014 zo 7. augusta 2014 (Rvp 10584/2015), sp. zn. 2 Co 562/2014 z 22. júla 2014 (Rvp 10585/2015), sp. zn. 4 Co 383/2014 z 30. júna 2014 (Rvp 10586/2015), sp. zn. 6 Co 579/2014 z 25. septembra 2014 (Rvp 10587/2015), sp. zn. 3 Co 296/2014 z 30. júna 2014 (Rvp 10588/2015), sp. zn. 5 Co 463/2014 z 25. júla 2014 (Rvp 10589/2015), sp. zn. 6 Co 459/2014 z 27. augusta 2014 (Rvp 10590/2015), sp. zn. 6 Co 369/2013 [správne má byť sp. zn. 6 Co 369/2014] z 25. septembra 2014 (Rvp 10591/2015), sp. zn. 4 Co 744/2014 z 29. októbra 2014 (Rvp 10592/2015), sp. zn. 6 Co 406/2013 [správne má byť sp. zn. 6 Co 406/2014, pozn.] zo 16. júla 2014 (Rvp 10593/2015), sp. zn. 9 Co 373/2014 z 28. novembra 2014 (Rvp 10594/2015), sp. zn. 4 Co 467/2014 z 25. júla 2014 (Rvp 10595/2015), sp. zn. 6 Co 313/2014 z 18. augusta 2014 (Rvp 10596/2015), sp. zn. 9 Co 28/2014 zo 17. júla 2014 (Rvp 10597/2015), sp. zn. 5 Co 251/2014 z 30. júna 2014 (Rvp 10598/2015), sp. zn. 5 Co 252/2014 z 30. júna 2014 (Rvp 10599/2015), sp. zn. 5 Co 253/2014 z 30. júna 2014 (Rvp 10600/2015), sp. zn. 9 Co 87/2014 zo 17. júla 2014 (Rvp 10601/2015), sp. zn. 9 Co 372/2014 zo 17. júla 2014 (Rvp 10602/2015), sp. zn. 4 Co 468/2014 z 25. júla 2014 (Rvp 10603/2015), sp. zn. 2 Co 555/2014 z 28. januára 2015 (Rvp 10604/2015), sp. zn. 2 Co 536/2014 z 31. júla 2014 (Rvp 10605/2015), sp. zn. 2 Co 881/2014 z 28. novembra 2014 (Rvp 10606/2015), sp. zn. 14 Co 487/2014 z 15. augusta 2014 (Rvp 13990/2015), sp. zn. 3 Co 40/2015 z 27. februára 2015 (Rvp 13991/2015), sp. zn. 14 Co 72/2015 z 26. februára 2015 (Rvp 13992/2015), sp. zn. 14 Co 580/2014 z 10. októbra 2014 (Rvp 13993/2015), sp. zn. 5 Co 250/2015 z 29. mája 2015 (Rvp 13994/2015), sp. zn. 14 Co 818/2014 zo 4. decembra 2014 (Rvp 13995/2015), sp. zn. 4 Co 462/2014 z 25. júla 2014 (Rvp 13996/2015), sp. zn. 4 Co 469/2014 z 25. júla 2014 (Rvp 13997/2015), sp. zn. 8 Co 410/2014 zo 7. júla 2014 (Rvp 13998/2015), sp. zn. 14 Co 103/2014 z 25. júla 2014, sp. zn. 14 Co 114/2014 z 25. júla 2014, sp. zn. 14 Co 115/2014 z 25. júla 2014, sp. zn. 14 Co 116/2014 z 25. júla 2014, sp. zn. 14 Co 117/2014 z 25. júla 2014 (Rvp 13999/2015), sp. zn. 5 Co 752/2014 z 5. decembra 2014 (Rvp 14000/2015), sp. zn. 3 Co 301/2013 z 31. mája 2013 (Rvp 14001/2015), sp. zn. 3 Co 428/2014 z 30. apríla 2015 (Rvp 14002/2015), sp. zn.</w:t>
      </w:r>
    </w:p>
    <w:p>
      <w:r>
        <w:t>6 Co 30/2015 z 26. marca 2015 (Rvp 14003/2015), sp. zn. 14 Co 368/2014 z 30. júna 2014 (Rvp 14004/2015), sp. zn. 4 Co 263/2014 z 29. mája 2014 (Rvp 14005/2015), sp. zn. 3 Co 653/2014 z 27. novembra 2014 (Rvp 14006/2015), sp. zn. 14 Co 264/2014 z 20. mája 2014 (Rvp 14007/2015), sp. zn. 3 Co 210/2014 z 30. júna 2014 (Rvp 14008/2015), sp. zn. 8 Co 160/2015 z 31. marca 2015 (Rvp 14009/2015), sp. zn. 3 Co 54/2014 z 25. marca 2015 (Rvp 14010/2015), sp. zn. 4 Co 698/2014 z 22. októbra 2014 (Rvp 14011/2015), sp. zn. 4 Co 71/2015 z 18. februára 2015 (Rvp 15860/2015), sp. zn. 6 Co 485/2014 z 25. septembra 2014 (Rvp 15861/2015), sp. zn. 3 Co 721/2014 z 27. februára 2015 (Rvp 15862/2015), sp. zn. 14 Co 68/2015 z 12. marca 2015 (Rvp 15863/2015), sp. zn. 9 Co 679/2014 z 19. decembra 2014 (Rvp 15864/2015), sp. zn. 2 Co 797/2014 z 31. marca 2015 (Rvp 15865/2015), sp. zn. 6 Co 741/2014 z 18. decembra 2014 (Rvp 15866/2015), sp. zn. 4 Co 743/2014 z 29. októbra 2014 (Rvp 15867/2015), sp. zn. 4 Co 760/2014 z 12. novembra 2014 (Rvp 15868/2015), sp. zn. 6 Co 261/2014 zo 16. júla 2014 (Rvp 15869/2015), sp. zn. 2 Co 872/2014 z 28. novembra 2014 (Rvp 15870/2015), sp. zn. 8 Co 371/2014 z 27. júna 2014 (Rvp 15871/2015), sp. zn. 5 Co 408/2014 zo 6. novembra 2014 (Rvp 15872/2015), sp. zn. 2 Co 794/2014 z 29. októbra 2014 (Rvp 15873/2015), sp. zn. 4 Co 751/2014 z 26. novembra 2014 (Rvp 15874/2015), sp. zn. 2 Co 516/2014 z 29. októbra 2014 (Rvp 15875/2015), sp. zn. 3 Co 598/2014 z 31. októbra 2014 (Rvp 15876/2015), sp. zn. 8 Co 83/2015 z 24. februára 2015 (Rvp 15878/2015), sp. zn. 4 Co 742/2014 z 26. novembra 2014 (Rvp 15879/2015), sp. zn. 2 Co 472/2014 z 25. júna 2014 (Rvp 15880/2015), sp. zn. 5 Co 100/2014 [správne má byť sp. zn. 5 Co 101/2014] zo 16. decembra 2014 (Rvp 15881/2015), sp. zn. 11 Co 97/2014 z 28. októbra 2014, sp. zn. 11 Co 98/2014 z 28. októbra 2014, sp. zn. 11 Co 99/2014 z 28. októbra 2014 [správne má byť iba sp. zn. 11 Co 98/2014 z 28. októbra 2014] (Rvp 15882/2015), sp. zn. 6 Co 453/2014 z 8. septembra 2014 (Rvp 15883/2015), sp. zn. 2 Co 717/2014 z 31. marca 2015 (Rvp 15884/2015), sp. zn. 2 Co 727/2014 zo 6. októbra 2014 (Rvp 15885/2015), sp. zn. 6 Co 747/2014 z 18. decembra 2014 (Rvp 15886/2015), sp. zn. 5 Co 754/2014 z 5. decembra 2014 (Rvp 15887/2015), sp. zn. 6 Co 746/2014 z 26. februára 2015 (Rvp 15888/2015) a sp. zn. 2 Co 484/2014 z 30. júna 2014 (Rvp 15889/2015) a takto rozhodol:</w:t>
      </w:r>
    </w:p>
    <w:p>
      <w:r>
        <w:t>1. Sťažnosti obchodnej spoločnosti POHOTOVOSŤ, s. r. o., vedené pod spisovými značkami Rvp 10556/2015, Rvp 10557/2015, Rvp 10558/2015, Rvp 10559/2015, Rvp 10560/2015, Rvp 10561/2015, Rvp 10562/2015, Rvp 10563/2015, Rvp 10564/2015, Rvp 10565/2015, Rvp 10566/2015, Rvp 10567/2015, Rvp 10568/2015, Rvp 10569/2015, Rvp 10570/2015, Rvp 10571/2015, Rvp 10572/2015, Rvp 10573/2015, Rvp 10574/2015, Rvp 10575/2015, Rvp 10576/2015, Rvp 10577/2015, Rvp 10578/2015, Rvp 10579/2015, Rvp 10580/2015, Rvp 10581/2015, Rvp 10582/2015, Rvp 10583/2015, Rvp 10584/2015, Rvp 10585/2015, Rvp 10586/2015, Rvp 10587/2015, Rvp 10588/2015, Rvp 10589/2015, Rvp 10590/2015, Rvp 10591/2015, Rvp 10592/2015, Rvp 10593/2015, Rvp 10594/2015, Rvp 10595/2015, Rvp 10596/2015, Rvp 10597/2015, Rvp 10598/2015, Rvp 10599/2015, Rvp 10600/2015, Rvp 10601/2015, Rvp 10602/2015, Rvp 10603/2015, Rvp 10604/2015, Rvp 10605/2015, Rvp 10606/2015, Rvp 13990/2015, Rvp 13991/2015, Rvp 13992/2015, Rvp 13993/2015, Rvp 13994/2015, Rvp 13995/2015, Rvp 13996/2015, Rvp 13997/2015, Rvp 13998/2015, Rvp 13999/2015, Rvp 14000/2015, Rvp 14001/2015, Rvp 14002/2015, Rvp 14003/2015, Rvp 14004/2015, Rvp 14005/2015, Rvp 14006/2015, Rvp 14007/2015, Rvp 14008/2015, Rvp 14009/2015, Rvp 14010/2015, Rvp 14011/2015, Rvp 15860/2015, Rvp 15861/2015, Rvp 15862/2015, Rvp 15863/2015, Rvp 15864/2015, Rvp 15865/2015, Rvp 15866/2015, Rvp 15867/2015, Rvp 15868/2015, Rvp 15869/2015, Rvp 15870/2015, Rvp 15871/2015, Rvp 15872/2015, Rvp 15873/2015, Rvp 15874/2015, Rvp 15875/2015, Rvp 15876/2015, Rvp 15878/2015, Rvp 15879/2015, Rvp 15880/2015, Rvp 15881/2015, Rvp 15882/2015, Rvp 15883/2015, Rvp 15884/2015, Rvp 15885/2015, Rvp 15886/2015, Rvp 15887/2015, Rvp 15888/2015 a Rvp 15889/2015 s p á j a na spoločné konanie, ktoré bude ďalej vedené pod sp. zn. III. ÚS 531/2016.</w:t>
      </w:r>
    </w:p>
    <w:p>
      <w:r>
        <w:t>2. Sťažnosti obchodnej spoločnosti POHOTOVOSŤ, s. r. o., o d m i e t a ako zjavne neopodstatnené.</w:t>
      </w:r>
    </w:p>
    <w:p>
      <w:r>
        <w:t>Odôvodnenie: I.</w:t>
      </w:r>
    </w:p>
    <w:p>
      <w:r>
        <w:t>Ústavnému súdu Slovenskej republiky (ďalej len „ústavný súd“) boli 14. júla 2015, 13. októbra 2015 a 3. decembra 2015 doručené sťažnosti obchodnej spoločnosti POHOTOVOSŤ, s. r. o., Pribinova 25, Bratislava (ďalej len „sťažovateľka“), ktorými namietala porušenie základných práv zaručených v čl. 20 ods. 1 a čl. 46 ods. 1 Ústavy Slovenskej republiky (ďalej len „ústava“), práva zaručeného v čl. 6 ods. 1 Dohovoru o ochrane ľudských práv a základných slobôd (ďalej len „dohovor“) a práva zaručeného v čl. 1 Dodatkového protokolu k Dohovoru o ochrane ľudských práv a základných slobôd (ďalej len „dodatkový protokol“) postupom a uzneseniami Krajského súdu v Bratislave (ďalej len „krajský súd“) uvedenými v záhlaví tohto uznesenia (ďalej aj „napadnuté rozhodnutia krajského súdu“). Zo sťažností a z ich príloh vyplýva, že sťažovateľka vystupuje v postavení žalobcu v právnych veciach vedených Okresným súdom Bratislava I, Okresným súdom Bratislava II, Okresným súdom Bratislava III, Okresným súdom Bratislava IV, Okresným súdom Bratislava V, Okresným súdom Pezinok a Okresným súdom Malacky (ďalej len „okresné súdy“), ktorých predmetom je náhrada majetkovej škody a nemajetkovej ujmy v zmysle podmienok vyplývajúcich zo zákona č. 514/2003 Z. z o zodpovednosti za škodu spôsobenú pri výkone verejnej moci a o zmene niektorých zákonov v znení neskorších predpisov, ktorá mala byť spôsobená nesprávnym úradným postupom okresných súdov v exekučných konaniach, v ktorých sťažovateľka vystupovala ako oprávnená a v ktorých sú okresné súdy zároveň tými orgánmi súdnej moci, ktoré sťažovateľke ňou požadovanú náhradu škody a nemajetkovej ujmy spôsobili. Skutočnosti deklarované sťažovateľkou v jej jednotlivých žalobných návrhoch doručených okresným súdom a vychádzajúce z jej nesúhlasu spočívajúceho predovšetkým v tom, že súdy, ktoré škodu spôsobili, by mali rozhodovať o jej náhrade, tieto vyhodnotili ako námietky zaujatosti podané proti jednotlivým sudcom zaradeným na tieto súdy a v ďalšom postupe rozhodli o uložení povinnosti sťažovateľke zaplatiť súdny poplatok vo výške 66 € za vznesené námietky zaujatosti podľa položky č. 17a Sadzobníka súdnych poplatkov tvoriaceho prílohu zákona č. 71/1992 Zb. o súdnych poplatkoch a poplatku za výpis z registra trestov v znení neskorších predpisov. Podľa názoru sťažovateľky napadnuté rozhodnutia krajského súdu sú založené na nesprávnom</w:t>
      </w:r>
    </w:p>
    <w:p>
      <w:r>
        <w:t>právnom posúdení jej návrhov predostretých v podaných žalobách ako námietok zaujatosti, hoci tieto podania neboli dostatočne určité a nespĺňali náležitosti námietky zaujatosti upravené v zmysle dikcie ustanovenia § 15a zákona č. 99/1963 Zb. Občianskeho súdneho poriadku v znení neskorších predpisov (ďalej aj „OSP“ alebo „Občiansky súdny poriadok“). V petite podaných sťažností sťažovateľka žiadala, aby ústavný súd vydal nález, ktorým vysloví porušenie jej základných práv podľa čl. 20 ods. 1 a čl. 46 ods. 1 ústavy, práva podľa čl. 6 ods. 1 dohovoru a práva podľa čl. 1 dodatkového protokolu napadnutými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w:t>
      </w:r>
    </w:p>
    <w:p>
      <w:r>
        <w:t>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týkajúcich sa napadnutých rozhodnutí krajského súdu a v kontexte svojich zistení dospel k záveru, že použitá argumentácia</w:t>
      </w:r>
    </w:p>
    <w:p>
      <w:r>
        <w:t>sťažovateľky</w:t>
      </w:r>
    </w:p>
    <w:p>
      <w:r>
        <w:t>v podaných</w:t>
      </w:r>
    </w:p>
    <w:p>
      <w:r>
        <w:t>sťažnostiach</w:t>
      </w:r>
    </w:p>
    <w:p>
      <w:r>
        <w:t>je</w:t>
      </w:r>
    </w:p>
    <w:p>
      <w:r>
        <w:t>totožná</w:t>
      </w:r>
    </w:p>
    <w:p>
      <w:r>
        <w:t>s</w:t>
      </w:r>
    </w:p>
    <w:p>
      <w:r>
        <w:t>jej</w:t>
      </w:r>
    </w:p>
    <w:p>
      <w:r>
        <w:t>právnou</w:t>
      </w:r>
    </w:p>
    <w:p>
      <w:r>
        <w:t>argumentáciou, ktorú použila v stovkách predošlých sťažností, ktorými sa ústavný súd už zaoberal v uplynulom období a v ktorých atakovala právne závery všeobecných súdov rozhodujúcich v okolnostiach jej predmetných právnych vecí o posúdení jej návrhov predostretých v žalobách podaných podľa zákona č. 514/2003 Z. z. o zodpovednosti za škodu spôsobenú pri výkone verejnej moci a o zmene niektorých zákonov v znení neskorších predpisov [(v súvislosti s oneskoreným postupom všeobecných súdov predovšetkým pri postupe podľa § 44 ods. 2 zákona Národnej rady Slovenskej republiky č. 233/1995 Z. z. o súdnych exekútoroch a exekučnej činnosti (Exekučný poriadok) a o zmene a doplnení ďalších zákonov v znení neskorších predpisov)], ako aj námietok</w:t>
      </w:r>
    </w:p>
    <w:p>
      <w:r>
        <w:t>zaujatosti, a táto skutočnosť bola podstatnou pre následné vyrubenie súdneho poplatku vo výške 66 € za podanú námietku/námietky zaujatosti.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dospel ústavný súd k záveru, že sťažovateľke sú nepochybne známe dôvody odmietnutia sťažností v rovnakých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307/2014, I. ÚS 308/2014, I. ÚS 309/2014, I. ÚS 310/2014, I. ÚS 435/2014, I. ÚS 439/2014, I. ÚS 441/2014, I. ÚS 516/2014, I. ÚS 744/2014, I. ÚS 800/2014, II. ÚS 61/2014, II. ÚS 273/2014, II. ÚS 295/2014, II. ÚS 461/2014, II. ÚS 462/2014, II. ÚS 463/2014, II. ÚS 467/2014, II. ÚS 468/2014, II. ÚS 488/2014, II. ÚS 646/2014, II. ÚS 700/2014, II. ÚS 732/2014, II. ÚS 882/2014, III. ÚS 496/2014, III. ÚS 497/2014, IV. ÚS 498/2014, III. ÚS 482/2014, III ÚS 483/2014, III. ÚS 484/2014, III. ÚS 506/2014, III. ÚS 508/2014, III. ÚS 509/2014, III. ÚS 604/2014, IV. ÚS 219/2014, IV. ÚS 220/2014, IV. ÚS 236/2014, IV. ÚS 237/2014, IV. ÚS 239/2014, IV. ÚS 240/2014, IV. ÚS 241/2014, IV. ÚS 242/2014, IV. ÚS 243/2014, IV. ÚS 244/2014, IV. ÚS 245/2014...), ktoré skončili odmietnutím rovnakých</w:t>
      </w:r>
    </w:p>
    <w:p>
      <w:r>
        <w:t>sťažností</w:t>
      </w:r>
    </w:p>
    <w:p>
      <w:r>
        <w:t>sťažovateľky</w:t>
      </w:r>
    </w:p>
    <w:p>
      <w:r>
        <w:t>z</w:t>
      </w:r>
    </w:p>
    <w:p>
      <w:r>
        <w:t>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w:t>
      </w:r>
    </w:p>
    <w:p>
      <w:r>
        <w:t>P o u č e n i e : Proti tomuto rozhodnutiu nemožno podať opravný prostriedok. V Košiciach 17. augusta 2016</w:t>
      </w:r>
    </w:p>
    <w:p/>
    <w:p>
      <w:r>
        <w:t>Zdroj: KAUZIS.SK – https://www.kauzis.sk/judikatura/r/ECLI:SK:USSR:2016:3.US.531.2016.1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