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541/2015 z 27. 10. 2015</w:t>
      </w:r>
    </w:p>
    <w:p>
      <w:r>
        <w:t>Uznesenie Ústavného súdu SR z 27. októbra 2015, sp. zn. III. ÚS 541/2015, ECLI:SK:USSR:2016:3.US.541.2015.1</w:t>
      </w:r>
    </w:p>
    <w:p>
      <w:r>
        <w:t>Súd: Ústavný súd Slovenskej republiky</w:t>
      </w:r>
    </w:p>
    <w:p>
      <w:r>
        <w:t>Spisová značka: III. ÚS 541/2015</w:t>
      </w:r>
    </w:p>
    <w:p>
      <w:r>
        <w:t>ECLI: ECLI:SK:USSR:2016:3.US.541.2015.1</w:t>
      </w:r>
    </w:p>
    <w:p>
      <w:r>
        <w:t>Dátum vydania: 27. 10. 2015</w:t>
      </w:r>
    </w:p>
    <w:p>
      <w:r>
        <w:t>Forma: Uznesenie</w:t>
      </w:r>
    </w:p>
    <w:p>
      <w:r>
        <w:t>Oblasť práva: Ústavné právo</w:t>
      </w:r>
    </w:p>
    <w:p>
      <w:pPr>
        <w:pStyle w:val="Heading2"/>
      </w:pPr>
      <w:r>
        <w:t>Text rozhodnutia</w:t>
      </w:r>
    </w:p>
    <w:p>
      <w:r>
        <w:t>SLOVENSKÁ REPUBLIKA</w:t>
      </w:r>
    </w:p>
    <w:p>
      <w:r>
        <w:t>UZNESENIE Ústavného súdu Slovenskej republiky</w:t>
      </w:r>
    </w:p>
    <w:p>
      <w:r>
        <w:t>III. ÚS 541/2015-13 Ústavný súd Slovenskej republiky na neverejnom zasadnutí senátu 27. októbra 2015 predbežne prerokoval sťažnosti spoločnosti MAGURA, s. r. o., Vyšné Ružbachy 307, zastúpenej advokátom Mgr. Daliborom Tverďákom, Krmanova 1, Košice, ktorými namieta porušenia základného práva na súdnu a inú právnu ochranu podľa čl. 46 ods. 1 a 2 Ústavy Slovenskej republiky a práva na spravodlivý súdny proces podľa čl. 6 ods. 1 Dohovoru o ochrane ľudských práv a základných slobôd uzneseniami Najvyššieho súdu Slovenskej republiky sp. zn. 3 Sžf/5/2015 z 9. júna 2015, sp. zn. 3 Sžf/20/2014 z 9. júna 2015, sp. zn. 3 Sžf/60/2014 z 9. júna 2015 a sp. zn. 3 Sžf/32/2014 z 1. júla 2015, a takto rozhodol:</w:t>
      </w:r>
    </w:p>
    <w:p>
      <w:r>
        <w:t>1. Sťažnosti obchodnej spoločnosti MAGURA, s. r. o., vedené Ústavným súdom Slovenskej republiky pod sp. zn. Rvp 13236/2015, sp. zn. Rvp 13371/2015, sp. zn. Rvp13382/2015 a sp. zn. Rvp 13384/2015 s p á j a</w:t>
      </w:r>
    </w:p>
    <w:p>
      <w:r>
        <w:t>na spoločné konanie, ktoré bude ďalej</w:t>
      </w:r>
    </w:p>
    <w:p>
      <w:r>
        <w:t>vedené pod sp. zn. III. ÚS 541/2015. 2. Sťažnosti obchodnej spoločnosti MAGURA, s. r. o., o d m i e t a neopodstatnené.</w:t>
      </w:r>
    </w:p>
    <w:p>
      <w:r>
        <w:t>ako zjavne</w:t>
      </w:r>
    </w:p>
    <w:p>
      <w:r>
        <w:t>Odôvodnenie: I. Ústavnému súdu Slovenskej republiky (ďalej len „ústavný súd“) boli 24. septembra 2015, resp. 25. septembra 2015 doručené sťažnosti obchodnej spoločnosti MAGURA, s. r. o. (ďalej len „sťažovateľka“), ktorými namieta porušenie svojho základného práva na súdnu a inú právnu ochranu podľa čl. 46 ods. 1 a 2 Ústavy Slovenskej republiky (ďalej len „ústava“) a práva na spravodlivý súdny proces podľa čl. 6 ods. 1 Dohovoru o ochrane ľudských práv a základných slobôd (ďalej len „dohovor“) uzneseniami Najvyššieho súdu Slovenskej republiky (ďalej len „najvyšší súd“) sp. zn. 3 Sžf/5/2015 z 9. júna 2015, sp. zn. 3 Sžf/20/2014 z 9. júna 2015, sp. zn. 3 Sžf/60/2014 z 9. júna 2015 a sp. zn. 3 Sžf/32/2014 z 1. júla 2015. Zo sťažnosti a z pripojených rozhodnutí vyplýva, že najvyšší súd označenými uzneseniami zrušil rozsudky Krajského súdu v Prešove (ďalej len „krajský súd“) č. k. 3 S/61/2013-100 zo 16. októbra 2014, č. k. 1 S/38/2013-64 zo 17. decembra 2013, č. k. 5 S/30/2013-90 z 19. marca 2014 a č. k. 2 S/32/2013-92 z 10. januára 2014. Predmetom prieskumu zákonnosti v jednotlivých súdnych konaniach boli rozhodnutia Finančného riaditeľstva</w:t>
      </w:r>
    </w:p>
    <w:p>
      <w:r>
        <w:t>Slovenskej</w:t>
      </w:r>
    </w:p>
    <w:p>
      <w:r>
        <w:t>republiky</w:t>
      </w:r>
    </w:p>
    <w:p>
      <w:r>
        <w:t>č.</w:t>
      </w:r>
    </w:p>
    <w:p>
      <w:r>
        <w:t>1100305/1/161573/2013</w:t>
      </w:r>
    </w:p>
    <w:p>
      <w:r>
        <w:t>z</w:t>
      </w:r>
    </w:p>
    <w:p>
      <w:r>
        <w:t>5.</w:t>
      </w:r>
    </w:p>
    <w:p>
      <w:r>
        <w:t>apríla</w:t>
      </w:r>
    </w:p>
    <w:p>
      <w:r>
        <w:t>2013,</w:t>
      </w:r>
    </w:p>
    <w:p>
      <w:r>
        <w:t>č. 1100305/1/307040/2013 z 27. júna 2013, č. 1100305/1/161550/2013 z 5. apríla 2013 a č. 1100305/1/161/604/2013 z 5. apríla 2013 o potvrdení dodatočných platobných výmerov, ktorými boli sťažovateľke vyrubené rozdiely dane z pridanej hodnoty za daňové obdobia august a október 2010, február 2011, máj 2010 a november 2010. Sťažovateľka namietala, že najvyšší súd sa pri výklade a aplikácii zákonného predpisu natoľko odchýlil od znenia príslušných ustanovení Občianskeho súdneho poriadku (ďalej aj „OSP“) a zákona č. 563/2009 Z. z. o správe daní (daňový poriadok) a o zmene a doplnení niektorých zákonov v znení neskorších predpisov (ďalej len „daňový poriadok“), a zásadne poprel ich účel a význam, čím mal sťažovateľku ukrátiť na označených základných právach. Rozhodnutia najvyššieho súdu sťažovateľka označila za zjavne</w:t>
      </w:r>
    </w:p>
    <w:p>
      <w:r>
        <w:t>2</w:t>
      </w:r>
    </w:p>
    <w:p>
      <w:r>
        <w:t>neopodstatnené, arbitrárne a príliš formalistické pri posudzovaní úkonov účastníkov občianskeho súdneho konania. Označila za nepochopiteľné, že najvyšší súd napriek tomu, že zrušil rozhodnutie krajského súdu, nezaujal k nepreskúmateľnosti napádaných a preskúmavaných rozhodnutí žiadne stanovisko. Z uvedených dôvodov sťažovateľka navrhla, aby ústavný súd prijal jej sťažnosť na ďalšie konanie a prijal takýto nález: „Základné právo sťažovateľa, a to právo na súdnu ochranu v zmysle Čl. 46 ods. 1 a ods. 2 Ústavy SR, ako aj právo na spravodlivý proces Čl. 6 ods. 1 Dohovoru o ochrane ľudských práv a základných slobôd, bolo porušené postupom a rozhodnutím Najvyššieho súdu SR v konaní vedenom pod sp. zn. 3 Sžf/5/2015 zo dňa 09.06.2015, sp. zn. 3Sžf/20/2014 z 09.06.2015, sp. zn. 3 Sžf/60/2014 z 09.06.2015 a sp. zn. 3 Sžf/32/2014 z 01.07.2015. Rozsudky Najvyššieho súdu SR sp. zn. 3 Sžf/5/2015 zo dňa 09.06.2015, sp. zn. 3 Sžf/20/2014 z 09.06.2015, sp. zn. 3 Sžf/60/2014 z 09.06.2015 a sp. zn. 3 Sžf/32/2014 z 01.07.2015 sa zrušujú a vec sa vracia na ďalšie konanie. Podľa § 36 ods. 2 zákona č. 38/1993 Z. z. o organizácii Ústavného súdu priznáva sa sťažovateľovi náhrada trov právneho zastúpenia splatná do jedného mesiaca od právoplatnosti tohto nálezu na účet právneho zástupcu sťažovateľa Mgr. Dalibora Tverďáka, advokáta so sídlom Krmanova 1, 040 01 Košice.“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3</w:t>
      </w:r>
    </w:p>
    <w:p>
      <w:r>
        <w:t>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vrátane sťažnosti predbežne prerokuje na neverejnom zasadnutí senátu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(m. m. IV. ÚS 292/04). 2.1 K spoločnému prerokovaniu vecí Podľa ustanovenia § 112 OSP môže súd v záujme hospodárnosti konania spojiť na spoločné konanie veci, ktoré u neho začali a skutkovo spolu súvisia alebo sa týkajú tých istých účastníkov. Zákon o ústavnom súde nemá osobitné ustanovenia o spojení vecí, v súlade s citovaným ustanovením § 31a zákona o ústavnom súde je však možné v konaní pred ústavným súdom použiť na prípadné spojenie vecí primerane ustanovenia § 112 ods. 1 OSP. Zo spisov</w:t>
      </w:r>
    </w:p>
    <w:p>
      <w:r>
        <w:t>ústavného súdu</w:t>
      </w:r>
    </w:p>
    <w:p>
      <w:r>
        <w:t>sp.</w:t>
      </w:r>
    </w:p>
    <w:p>
      <w:r>
        <w:t>zn. Rvp</w:t>
      </w:r>
    </w:p>
    <w:p>
      <w:r>
        <w:t>13236/2015, Rvp</w:t>
      </w:r>
    </w:p>
    <w:p>
      <w:r>
        <w:t>13371/2015,</w:t>
      </w:r>
    </w:p>
    <w:p>
      <w:r>
        <w:t>Rvp 13382/2015 a sp. zn. Rvp 13384/2015 vyplýva, že sťažnosti spolu skutkovo súvisia,</w:t>
      </w:r>
    </w:p>
    <w:p>
      <w:r>
        <w:t>4</w:t>
      </w:r>
    </w:p>
    <w:p>
      <w:r>
        <w:t>týkajú sa tých istých účastníkov, sťažovateľka je zastúpená rovnakým právnym zástupcom a v každej sťažnosti sa na obdobnom skutkovom základe s totožnou právnou argumentáciou namieta porušenie označených práv. Sťažnosti sú po formálnej a obsahovej stránke s výnimkou označenia napadnutých rozhodnutí najvyššieho súdu identické. Prihliadajúc na uvedené ústavný súd v súlade so zásadou procesnej ekonómie a v súlade s ustanovením § 31a zákona o ústavnom súde v spojení s § 112 ods. 1 OSP rozhodol tak, ako to je uvedené v bode 1 výroku tohto uznesenia. 2.2 K dôvodom odmietnutia sťažností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Podľa § 20 ods. 3 zákona o ústavnom súde ústavný súd je viazaný návrhom na začatie konania okrem prípadov výslovne uvedených v tomto zákone. Jedným zo základných pojmových znakov sťažnosti podľa čl. 127 ods. 1 ústavy, resp. podľa § 49 zákona o ústavnom súde ako prostriedku ochrany ústavou (alebo</w:t>
      </w:r>
    </w:p>
    <w:p>
      <w:r>
        <w:t>5</w:t>
      </w:r>
    </w:p>
    <w:p>
      <w:r>
        <w:t>kvalifikovanou medzinárodnou zmluvou) zaručených základných práv alebo slobôd je zásada subsidiarity. Zmyslom a účelom tejto zásady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Ústava ani zákon o ústavnom súde taktiež nepripúšťajú, aby si sťažovateľ ako účastník konania zvolil medzi orgánmi ochrany porušených základných práv a slobôd, naopak čl. 127 ods. 1 ústavy jednoznačne požaduje vyčerpanie všetkých sťažovateľovi dostupných a účinných prostriedkov nápravy. Ústavný súd môže založiť svoju právomoc na konanie až vtedy, ak fyzická alebo právnická osoba nemala inú ústavnú a zákonnú možnosť účinnej ochrany svojich práv (I. ÚS 161/02, I. ÚS 79/07). Vychádzajúc z tohto princípu k preskúmaniu rozhodnutia všeobecného súdu, ktorými sa konanie nekončí, ústavným súdom môže dôjsť len v prípade extrémneho vybočenia z pravidiel upravujúcich toto konanie, k čomu by mohlo dôjsť najmä na základe takej interpretácie a aplikácie príslušných ustanovení zákona, ktorá by v sebe zahŕňala črty svojvôle. Ustálená judikatúra ústavného súdu zodpovedá jeho všeobecnejšie formulovanému ustálenému prístupu, podľa ktorého nie je zásadne oprávnený preskúmavať a posudzovať právne názory všeobecného súdu, ktoré ho pri výklade a uplatňovaní zákonov viedli k rozhodnutiu. Skutkové a právne závery všeobecného súdu by mohli byť predmetom kontroly zo strany ústavného súdu vtedy, ak by vyvodené závery všeobecného súdu boli zjavne neodôvodnené alebo arbitrárne, a tak z ústavného hľadiska neospravedlniteľné a neudržateľné, a zároveň by mali za následok porušenie základného práva alebo slobody (obdobne napr. I. ÚS 13/00, III. ÚS 151/05, III. ÚS 344/06).</w:t>
      </w:r>
    </w:p>
    <w:p>
      <w:r>
        <w:t>6</w:t>
      </w:r>
    </w:p>
    <w:p>
      <w:r>
        <w:t>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 221 tohto zákona. Podľa § 222 ods. 2 OSP v spojení s § 246c ods. 1 OSP ak odvolací súd zruší rozhodnutie, môže podľa povahy veci vrátiť vec súdu prvého stupňa na ďalšie konanie, prerušiť konanie, zastaviť konanie alebo postúpiť vec orgánu, do právomoci ktorého vec patrí. Ústavný súd zastáva názor, že predpokladom záveru o porušení niektorého z ústavou garantovaných práv je také jeho porušenie, ktoré nie je napraviteľné alebo odstrániteľné činnosťou všeobecného súdu pred začatím konania alebo v konaní vo veci samej, resp. ktoré nemožno napraviť procesnými prostriedkami, ktoré sú obsiahnuté v Občianskom súdnom poriadku (m. m. I. ÚS 148/03, III. ÚS 355/05, II. ÚS 307/06). Uvedený názor zvlášť platí podľa stabilizovanej judikatúry ústavného súdu o základnom práve na súdnu ochranu, resp. práve na spravodlivé súdne konanie, ktoré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Sťažovateľkou označené uznesenia najvyššieho súdu ako uznesenia, ktorými boli zrušené rozsudky krajského súdu, nie sú rozhodnutiami, ktorými by sa dané súdne konania právoplatne končili. Naopak, nastolili stav, kedy sa konanie pred súdom vracia do štádia prvostupňového konania. Preto námietky obsiahnuté v sťažnosti môžu byť sťažovateľom</w:t>
      </w:r>
    </w:p>
    <w:p>
      <w:r>
        <w:t>7</w:t>
      </w:r>
    </w:p>
    <w:p>
      <w:r>
        <w:t>uplatnené a preskúmané v konaní pred všeobecným súdom (v správnom súdnictve), a to v rozsahu a spôsobom ustanoveným zákonom. Podľa názoru ústavného súdu interpretácia a následná aplikácia ustanovení § 74 ods. 2 zákona č. 563/2009 Z. z. o správe daní (daňový poriadok) a o zmene a doplnení niektorých zákonov v znení neskorších predpisov ani § 221 ods. 1 písm. h) a ods. 2 OSP (v spojení s § 250ja ods. 2 druhou vetou OSP) na prípad sťažovateľky nemá charakter extrémneho vybočenia z pravidiel rozhodovania o zrušení rozhodnutia a vrátenia veci prvostupňovému súdu na ďalšie konania. Najvyšší súd dostatočným spôsobom odôvodnil svoje rozhodnutie včítane vyslovenia svojho právneho názoru, pričom uložil súdu prvého stupňa aj povinnosť zaoberať sa meritórnymi dôvodmi žalôb sťažovateľky. Keďže zrušujúce uznesenia najvyššieho súdu nemožno považovať za zjavne neodôvodnené ani arbitrárne a rozhodovanie vo veciach sťažovateľky bude v právomoci všeobecných súdov, ústavný súd v podľa § 25 ods. 2 zákona o ústavnom súde sťažnosti odmietol z dôvodu ich zjavnej neopodstatnenosti. P o u č e n i e : Proti tomuto rozhodnutiu nemožno podať opravný prostriedok. V Košiciach 27. októbra 2015</w:t>
      </w:r>
    </w:p>
    <w:p>
      <w:r>
        <w:t>8</w:t>
      </w:r>
    </w:p>
    <w:p/>
    <w:p>
      <w:r>
        <w:t>Zdroj: KAUZIS.SK – https://www.kauzis.sk/judikatura/r/ECLI:SK:USSR:2016:3.US.541.2015.1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