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544/2016 z 17. 8. 2016</w:t>
      </w:r>
    </w:p>
    <w:p>
      <w:r>
        <w:t>Uznesenie Ústavného súdu SR z 17. augusta 2016, sp. zn. III. ÚS 544/2016, ECLI:SK:USSR:2016:3.US.544.2016.1</w:t>
      </w:r>
    </w:p>
    <w:p>
      <w:r>
        <w:t>Súd: Ústavný súd Slovenskej republiky</w:t>
      </w:r>
    </w:p>
    <w:p>
      <w:r>
        <w:t>Spisová značka: III. ÚS 544/2016</w:t>
      </w:r>
    </w:p>
    <w:p>
      <w:r>
        <w:t>ECLI: ECLI:SK:USSR:2016:3.US.544.2016.1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544/2016-17 Ústavný súd Slovenskej republiky na neverejnom zasadnutí senátu 17. augusta 2016 predbežne prerokoval sťažnosť obchodnej spoločnosti KRÁSNA PRI JAZERE, spol. s r. o., Pri Prachárni 11, Košice, a obchodnej spoločnosti BYTY KRÁSNA, spol. s r. o., Pri Prachárni 11, Košice, zastúpených obchodnou spoločnosťou GOREJ Legal, s. r. o., Krmanova 14, Košice, v mene ktorej koná konateľ a advokát JUDr. Roman Gorej, pre namietané porušenie ich základného práva na súdnu ochranu podľa čl. 46 ods. 1 Ústavy Slovenskej republiky, základného práva na rovnosť účastníkov v konaní podľa čl. 47 ods. 3 Ústavy Slovenskej republiky a práva na spravodlivé súdne konanie podľa čl. 6 ods. 1 Dohovoru o ochrane ľudských práv a základných slobôd uznesením Krajského súdu v Košiciach č. k. 8 CoE/164/2015-140 z 9. októbra 2015 a takto rozhodol: Sťažnosť obchodnej spoločnosti KRÁSNA PRI JAZERE, spol. s r. o., a obchodnej spoločnosti BYTY KRÁSNA, spol. s r. o., o d m i e t a ako zjavne neopodstatnenú. Odôvodnenie: I. 1. Ústavnému súdu Slovenskej republiky (ďalej len „ústavný súd“) bola 13. novembra 2015 doručená sťažnosť obchodnej spoločnosti KRÁSNA PRI JAZERE,</w:t>
      </w:r>
    </w:p>
    <w:p>
      <w:r>
        <w:t>spol. s r. o., Pri Prachárni 11, Košice, a obchodnej spoločnosti BYTY KRÁSNA, spol. s r. o., Pri Prachárni 11, Košice (ďalej len „sťažovateľky“), pre namietané porušenie ich základného práva na súdnu ochranu podľa čl. 46 ods. 1 Ústavy Slovenskej republiky (ďalej len „ústava“), základného práva na rovnosť účastníkov v konaní podľa čl. 47 ods. 3 ústavy a práva na spravodlivé súdne konanie podľa čl. 6 ods. 1 Dohovoru o ochrane ľudských práv a základných slobôd (ďalej len „dohovor“) uznesením Krajského súdu v Košiciach (ďalej len „krajský súd“) č. k. 8 CoE/164/2015-140 z 9. októbra 2015 (ďalej aj „napadnuté uznesenie“). 2. Zo sťažnosti a z k nej pripojených príloh vyplýva, že zmluvou o postúpení pohľadávky uzatvorenou 4. augusta 2014 obchodná spoločnosť , postúpila obchodnej spoločnosti (ďalej len „oprávnená“), pohľadávku proti sťažovateľkám vzniknutú zo zmluvy o stavebnom úvere mimo zdrojov fondu stavebného sporenia uzavretej 22. februára 2008 v znení jej dodatkov, ktorými sa predlžovala splatnosť istiny poskytnutého úveru. Na základe návrhu oprávnenej na vykonanie exekúcie, v ktorom žiadala vymôcť od sťažovateliek spoločne a nerozdielne sumu 1 985 970,92 € s príslušenstvom a trovy exekučného konania, Okresný súd Košice II (ďalej len „okresný súd“) poverením exekútora</w:t>
      </w:r>
    </w:p>
    <w:p>
      <w:r>
        <w:t>z 27. októbra 2014 jej vykonaním poveril súdneho Exekučný titul v danom prípade prestavovala notárska zápisnica</w:t>
      </w:r>
    </w:p>
    <w:p>
      <w:r>
        <w:t>sp. zn. N 166/2013, NZ 8285/2013, NCRIs 8495/2013 spísaná notárom 13. marca 2013, ktorá zaväzovala sťažovateľky „zaplatiť peňažné prostriedky vo výške 2.323.574,32 EUR... s príslušenstvom... najneskôr k 31. 1. 2014“. 3. Návrh sťažovateliek na zastavenie exekúcie z 19. novembra 2014 okresný súd uznesením sp. zn. 48 Er/3460/2014 z 27. marca 2015 zamietol po tom, ako s poukazom na účel exekučného konania a obsah súdneho spisu všetky námietky sťažovateliek týkajúce sa neprípustnosti exekúcie vyvrátil. Proti uzneseniu okresného súdu podali sťažovateľky odvolanie, v ktorom „opakovane namietali tie isté skutočnosti ako v konaní pred súdom prvého stupňa. Odôvodnenie napadnutého uznesenia označili za nedostatočné a zdôraznili, že naďalej trvajú na námietke, že notárska zápisnica, ktorú predložil oprávnený neobsahuje</w:t>
      </w:r>
    </w:p>
    <w:p>
      <w:r>
        <w:t>2</w:t>
      </w:r>
    </w:p>
    <w:p>
      <w:r>
        <w:t>doložku o tom, že odpis sa doslovne zhoduje s prvopisom. Vyslovili presvedčenie, že oprávnený doposiaľ nepreukázal, že na neho prešlo právo vyplývajúce z exekučného titulu, nakoľko povinným nepredložil originál Zmluvy o postúpení pohľadávky. Vytkli konajúcemu súdu, že nepostupoval správne, ak vychádzal pri posudzovaní práva oprávneného z kópie Zmluvy o postúpení pohľadávky. Taktiež namietali neplatnosť Zmluvy o úvere č.</w:t>
      </w:r>
    </w:p>
    <w:p>
      <w:r>
        <w:t>z dôvodu nesplnenia podmienok v zmysle čl. III. tejto zmluvy.“. 4. Krajský súd napadnutým uznesením uznesenie okresného súdu ako vecne správne</w:t>
      </w:r>
    </w:p>
    <w:p>
      <w:r>
        <w:t>podľa v tom čase účinného § 219 ods. 1 Občianskeho súdneho poriadku potvrdil. 5. S takýmto záverom krajského súdu sťažovateľky nesúhlasia a uplatnením v podstate totožných argumentov, aké už vzniesli v konaniach pred okresným súdom aj krajským súdom, vo svojej sťažnosti vyjadrujú presvedčenie, že napadnutým uznesením krajského súdu, ktoré považujú za „nezákonné“, došlo k porušeniu ich základných práv zaručených čl. 46 ods. 1 a čl. 47 ods. 3 ústavy, ako aj práva zaručeného čl. 6 ods. 1 dohovoru, ktoré „vidia v (i) nesprávnom, resp. úplne nedostatočnom odôvodnení všetkých námietok, ktorými sťažovatelia ako povinní odôvodnili svoj návrh na zastavenie exekúcie ako aj (ii) v ich vyhodnotení jednostranne v prospech oprávneného a v neprospech sťažovateľov“. 6. Na základe uvedeného sťažovateľky v petite žiadajú, aby ústavný súd nálezom vyslovil, že uznesením krajského súdu č. k. 8 CoE/164/2015-140 z 9. októbra 2015 bolo porušené ich základné právo na súdnu ochranu podľa čl. 46 ods. 1 ústavy, základné právo na rovnosť účastníkov v konaní podľa čl. 47 ods. 3 ústavy a právo na spravodlivé súdne konanie podľa čl. 6 ods. 1 dohovoru. II. 7. Podľa čl. 124 ústavy ústavný súd je nezávislým súdnym orgánom ochrany ústavnosti.</w:t>
      </w:r>
    </w:p>
    <w:p>
      <w:r>
        <w:t>3</w:t>
      </w:r>
    </w:p>
    <w:p>
      <w:r>
        <w:t>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140 ústavy podrobnosti o organizácii ústavného súdu, o spôsobe konania pred ním a o postavení jeho sudcov ustanoví zákon.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11.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12.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w:t>
      </w:r>
    </w:p>
    <w:p>
      <w:r>
        <w:t>4</w:t>
      </w:r>
    </w:p>
    <w:p>
      <w:r>
        <w:t>práva alebo slobody, reálnosť ktorej by mohol posúdiť po jej prijatí na ďalšie konania (napr. I. ÚS 66/98, I. ÚS 4/00, III. ÚS 168/05, IV. ÚS 136/05, III. ÚS 198/07, I. ÚS 453/2011).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13. Predmetom sťažnosti je námietka porušenia základného práva sťažovateliek na súdnu ochranu podľa čl. 46 ods. 1 ústavy, základného práva na rovnosť účastníkov v konaní podľa čl. 47 ods. 3 ústavy a práva na spravodlivé súdne konanie podľa čl. 6 ods. 1 dohovoru uznesením krajského súdu č. k. 8 CoE/164/2015-140 z 9. októbra 2015, ktorým potvrdil uznesenie okresného súdu sp. zn. 48 Er/3460/2014 z 27. marca 2015 o zamietnutí návrhu sťažovateliek na zastavenie exekúcie. 14. Napadnuté uznesenie krajského súdu považujú sťažovateľky za „nezákonné“, pretože nielen zo strany krajského súdu, ale ani zo strany okresného súdu nedostali uspokojivú odpoveď na všetky námietky, ktorými svoj návrh za zastavenie exekúcie odôvodňovali. 15. Ústavný súd vo svojej judikatúre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5</w:t>
      </w:r>
    </w:p>
    <w:p>
      <w:r>
        <w:t>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16. Článok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17. Podľa stabilnej judikatúry ústavného súdu (PL. ÚS 21/00, I. ÚS 5/00, II. ÚS 143/02, IV. ÚS 292/04) je súčasťou základného práva na súdnu a inú právnu ochranu podľa čl. 46 ods. 1 ústavy aj nútený výkon súdnych a iných rozhodnutí vrátane súdnej exekúcie podľa Exekučného poriadku. Aj vo výkone rozhodnutia alebo v súdnej exekúcii sa musí každému zaručiť prístup k súdnej ochrane, ak splní predpoklady ustanovené zákonom. K naplneniu záruk na prístup k súdnej ochrane v zmysle citovaného článku ústavy dochádza až vtedy, keď uplatnené právo je efektívne vykonané. Efektívnosť výkonu tohto základného práva vyžaduje, aby všeobecný súd konal objektívne, vylúčil náhodné alebo svojvoľné uplatnenie zákonných možností na rozhodnutie, a ak prijme konečné rozhodnutie, vychádzal z toho, čo objektívne zistil. 18. Nútený výkon súdnych a iných rozhodnutí vrátane súdnej exekúcie podľa Exekučného poriadku je podľa stabilnej judikatúry ústavného súdu (PL. ÚS 21/00, I. ÚS 5/00, II. ÚS 143/02, III. ÚS 60/04) súčasťou základného práva na súdnu a inú právnu 6</w:t>
      </w:r>
    </w:p>
    <w:p>
      <w:r>
        <w:t>ochranu podľa čl. 46 ods. 1 ústavy a práva na spravodlivý súdny proces podľa čl. 6 ods. 1 dohovoru. Preto pri postupe všeobecných súdov treba dbať na to, aby zabezpečili taký prístup k súdnej ochrane v exekučnom konaní, ktorý nie je diskriminačný bez primeraných a objektívne zdôvodniteľných okolností. 19. K zákonnej povinnosti všeobecných súdov náležite a presvedčivo odôvodniť ich rozhodnutia ústavný súd už v minulosti judikoval, že integrálnou súčasťou základného práva na súdnu ochranu podľa čl. 46 ods. 1 ústavy je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20.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w:t>
      </w:r>
    </w:p>
    <w:p>
      <w:r>
        <w:t>7</w:t>
      </w:r>
    </w:p>
    <w:p>
      <w:r>
        <w:t>21. Z judikatúry ESĽP, ktorú si osvojil aj ústavný súd, zároveň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22. Preto ústavný súd v minulosti judikoval (napr. IV. ÚS 77/02, IV. ÚS 299/04, II. ÚS 78/05), že do obsahu základného práva na súdnu ochranu podľa čl. 46 ods. 1 ústavy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23. Uvedené východiská bol povinný pri svojom rozhodovaní o odvolaní sťažovateliek dodržiavať aj krajský súd, preto bolo úlohou ústavného súdu v rámci predbežného prerokovania sťažnosti posúdiť, či ich aj skutočne rešpektoval, a to minimálne v takej miere, ktorá je z ústavného hľadiska akceptovateľná a udržateľná, a na tomto základe formulovať záver, či sťažnosť nie je zjavne neopodstatnená. 24. So zreteľom na skutočnosť, že krajský súd pri odôvodňovaní svojho rozhodnutia zvolil postup podľa v tom čase účinného § 219 ods. 1 a 2 Občianskeho súdneho poriadku, sa ústavný súd pre účely overenia opodstatnenosti sťažnostných námietok oboznámil nielen s napadnutým uznesením, ale aj s uznesením okresného súdu sp. zn. 48 Er/3460/2014 z 27. marca 2015, ktorý návrh sťažovateliek na zastavenie exekúcie zamietol po tom, ako s poukazom na účel exekučného konania a obsah súdneho spisu ich námietky</w:t>
      </w:r>
    </w:p>
    <w:p>
      <w:r>
        <w:t>8</w:t>
      </w:r>
    </w:p>
    <w:p>
      <w:r>
        <w:t>o neprípustnosti exekúcie vyvrátil. Z relevantnej časti napadnutého uznesenia krajského súdu vyplýva, že „... súd prvého stupňa správne rozhodol, riadne zistil všetky relevantné skutočnosti potrebné pre rozhodnutie o návrhu, v dôsledku čoho je odôvodnenie napadnutého rozsudku presvedčivé a s jeho závermi sa odvolací súd v celom rozsahu stotožňuje. Konajúci súd sa vysporiadal s námietkami povinných uplatnenými v odvolaní, ktoré tvorili ich obranu už v priebehu konania na súde prvého stupňa a povinní ani v priebehu odvolacieho konania neuviedli žiadne relevantné skutočnosti majúce za následok iné rozhodnutie vo veci. Odvolací súd na zdôraznenie správnosti, napadnutého rozhodnutia, k odvolacím námietkam povinných dodáva, že čl. III. Zmluvy o úvere č. upravuje možnosť poskytovateľa úveru, tento úver neposkytnúť v prípade, ak nebudú splnené podmienky upravené týmto článkom a nie jeho povinnosť tak neurobiť. V tejto súvislosti konštatuje, že podľa čl. XI. Zmluvy o úvere je táto zmluva platná a účinná dňom jej podpisu oboma zmluvnými stranami a jej platnosť a účinnosť nebola podmienená splnením namietaných podmienok. Zdôrazňuje, že postúpenie pohľadávky bolo povinným riadne oznámené postupcom, preto nemajú právo dožadovať sa preukázania zmluvy o postúpení pohľadávky podľa ust. § 526 ods. 2 Občianskeho zákonníka.“. 25. Preskúmaním napadnutého uznesenia krajského súdu ústavný súd zistil, že ho nemožno považovať za svojvoľné alebo zjavne neodôvodnené, resp. za také, ktoré by popieralo zmysel práva na spravodlivý súdny proces zaručeného čl. 46 ods. 1 ústavy, resp. čl. 6 ods. 1 dohovoru, a že z ústavnoprávneho hľadiska niet žiadneho dôvodu na spochybnenie právnych záverov krajského súdu vyjadrených v napadnutom uznesení. Ústavný súd konštatuje, že krajský súd konal v medziach svojej právomoci, pričom relevantné ustanovenia v tom čase účinného Občianskeho súdneho poriadku, ktoré mu umožňovali rozhodnúť zvoleným spôsobom, interpretoval a aplikoval ústavne súladným spôsobom. Závery krajského súdu vychádzajú z konkrétnych faktov, sú logické, a preto aj celkom legitímne a právne akceptovateľné. Možno teda uzavrieť, že krajský súd primerane rozumným a v okolnostiach veci postačujúcim spôsobom reflektoval na sťažovateľkami vznesené odvolacie námietky, na prerokúvaný prípad aplikoval relevantné hmotnoprávne aj procesnoprávne ustanovenia v tom čase účinných všeobecne záväzných právnych predpisov a svoje rozhodnutie o potvrdení uznesenia okresného súdu náležite a zrozumiteľne</w:t>
      </w:r>
    </w:p>
    <w:p>
      <w:r>
        <w:t>9</w:t>
      </w:r>
    </w:p>
    <w:p>
      <w:r>
        <w:t>odôvodnil, čím zodpovedal všetky právne a skutkovo relevantné otázky súvisiace s predmetom súdnej ochrany, ktorej sa sťažovateľky pred ním domáhali. 26. Skutočnosť, že sa konanie pred krajským súdom neskončí podľa predstáv sťažovateľov, sama osebe nie je právnym základom na namietnutie porušenia ich práva na súdnu ochranu zaručeného čl. 46 ods. 1 ústavy sťažnosťou podanou ústavnému súdu, pretože do obsahu tohto práva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27. Keďže ústavný súd pri predbežnom prerokovaní predloženej sťažnosti nezistil žiadne skutočnosti nasvedčujúce priamej súvislosti medzi napadnutým uznesením krajského súdu a základným právom sťažovateliek na súdnu ochranu podľa čl. 46 ods. 1 ústavy a právom na spravodlivé súdne konanie podľa čl. 6 ods. 1 dohovoru, v tejto časti ju odmietol podľa § 25 ods. 2 zákona o ústavnom súde z dôvodu jej zjavnej neopodstatnenosti. 28. Ústavný súd taktiež konštatuje, že z napadnutého uznesenia nemožno vyvodiť nič, čo by vzhľadom na tvrdenie sťažovateliek o jednostrannom vyhodnotení ich odvolacích námietok krajským súdom v prospech oprávneného signalizovalo, že by ním mohlo dôjsť k neprípustnému zásahu do ich základného práva na rovnosť účastníkov v konaní podľa čl. 47 ods. 3 ústavy, preto z dôvodu zjavnej neopodstatnenosti odmietol podľa § 25 ods. 2 zákona o ústavnom súde sťažnosť aj v tejto časti. 29. Vzhľadom na odmietnutie sťažnosti ako celku sa ústavný súd ďalšími požiadavkami sťažovateliek nezaoberal, keďže rozhodovanie o nich je podmienené vyslovením porušenia základného práva alebo slobody, k čomu v tomto prípade nedošlo. P o u č e n i e : Proti tomuto rozhodnutiu nemožno podať opravný prostriedok. V Košiciach 17. augusta 2016</w:t>
      </w:r>
    </w:p>
    <w:p>
      <w:r>
        <w:t>10</w:t>
      </w:r>
    </w:p>
    <w:p/>
    <w:p>
      <w:r>
        <w:t>Zdroj: KAUZIS.SK – https://www.kauzis.sk/judikatura/r/ECLI:SK:USSR:2016:3.US.544.2016.1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