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553/2016 z 17. 8. 2016</w:t>
      </w:r>
    </w:p>
    <w:p>
      <w:r>
        <w:t>Uznesenie Ústavného súdu SR z 17. augusta 2016, sp. zn. III. ÚS 553/2016, ECLI:SK:USSR:2016:3.US.553.2016.1</w:t>
      </w:r>
    </w:p>
    <w:p>
      <w:r>
        <w:t>Súd: Ústavný súd Slovenskej republiky</w:t>
      </w:r>
    </w:p>
    <w:p>
      <w:r>
        <w:t>Spisová značka: III. ÚS 553/2016</w:t>
      </w:r>
    </w:p>
    <w:p>
      <w:r>
        <w:t>ECLI: ECLI:SK:USSR:2016:3.US.553.2016.1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553/2016-8 Ústavný súd Slovenskej republiky na neverejnom zasadnutí senátu 17. augusta 2016 predbežne prerokoval sťažnosť</w:t>
      </w:r>
    </w:p>
    <w:p>
      <w:r>
        <w:t>,</w:t>
      </w:r>
    </w:p>
    <w:p>
      <w:r>
        <w:t>, zastúpenej</w:t>
      </w:r>
    </w:p>
    <w:p>
      <w:r>
        <w:t>advokátom JUDr. Slávom Uhrinom, Niťová 3, Bratislava, pre namietané porušenie jej základného práva na súdnu ochranu podľa čl. 46 ods. 1 Ústavy Slovenskej republiky a práva na spravodlivé súdne konanie podľa čl. 6 ods. 1 Dohovoru o ochrane ľudských práv a základných slobôd a základného práva vlastniť majetok podľa čl. 20 ods. 1 Ústavy Slovenskej republiky uznesením Krajského súdu v Bratislave sp. zn. 6 S 131/2015 z 15. januára 2016 a takto rozhodol: Sťažnosť</w:t>
      </w:r>
    </w:p>
    <w:p>
      <w:r>
        <w:t>o d m i e t a ako zjavne neopodstatnenú. Odôvodnenie: I.</w:t>
      </w:r>
    </w:p>
    <w:p>
      <w:r>
        <w:t>1. Ústavnému súdu Slovenskej republiky (ďalej len „ústavný súd“) bola 25. apríla 2016 doručená sťažnosť</w:t>
      </w:r>
    </w:p>
    <w:p>
      <w:r>
        <w:t>,</w:t>
      </w:r>
    </w:p>
    <w:p>
      <w:r>
        <w:t>(ďalej len</w:t>
      </w:r>
    </w:p>
    <w:p>
      <w:r>
        <w:t>„sťažovateľka“), pre namietané porušenie jej základného práva na súdnu ochranu podľa čl. 46 ods. 1 Ústavy Slovenskej republiky (ďalej len „ústava“) a práva na spravodlivé súdne</w:t>
      </w:r>
    </w:p>
    <w:p>
      <w:r>
        <w:t>konanie podľa čl. 6 ods. 1 Dohovoru o ochrane ľudských práv a základných slobôd (ďalej len „dohovor“) a základného práva vlastniť majetok podľa čl. 20 ods. 1 ústavy uznesením Krajského súdu v Bratislave (ďalej len „krajský súd“) sp. zn. 6 S 131/2015 z 15. januára 2016 (ďalej aj „napadnuté uznesenie“). 2. Zo sťažnosti a z k nej pripojených príloh vyplýva, že sťažovateľka sa v konaní vedenom pred krajským súdom pod sp. zn. 6 S 131/2015 domáhala ochrany pred nečinnosťou správneho orgánu – Daňového úradu v Bratislave (ďalej len „daňový úrad“). Napadnutým uznesením krajský súd jej žalobu proti nečinnosti podľa § 250t Občianskeho súdneho poriadku účinného do 30. júna 2016 (ďalej len „OSP“) ako nedôvodnú zamietol a podľa sťažovateľky jej svojím postupom odoprel súdnu ochranu. 3. Zo sťažnosti ďalej vyplýva, že sťažovateľke bola rozhodnutím daňového úradu č. 9103404/5/4336448/2014 z 23. septembra 2014 uložená pokuta vo výške 1 800 eur pre porušenie povinností podľa § 8 zákona č. 431/2002 Z. z. o účtovníctve v znení neskorších predpisov (ďalej len „zákon o účtovníctve“). Proti tomuto rozhodnutiu sťažovateľka 20. októbra 2014 podala odvolanie. Listom z 28. októbra 2014 ju daňový úrad vyzval na doplnenie listinných dôkazov, na ktorý sa sťažovateľka „vyjadrila až po určenej lehote, že podstatou odvolania sú právne dôvody a žiadne listinné dôkazy k odvolaniu nemá“. Listom č. 9103404/5/5379678/2014 z 12. októbra 2014 daňový úrad sťažovateľke oznámil, že jej odvolanie považuje za nepodané pre zmeškanie lehoty na doplnenie listinných dôkazov (§ 13 ods. 9 zákona č. 563/2009 Z. z. o správe daní (daňový poriadok) a o zmene a doplnení niektorých zákonov v znení neskorších predpisov – ďalej len „daňový poriadok“). 4. Podľa sťažovateľky daňový úrad je „v skutočnosti nečinný. Oznámenie o tom, že odvolanie považuje za nepodané prijal nesprávnou aplikáciou ustanovenia § 13 ods. 8 a 9 Daňového poriadku. V skutočnosti neexistuje žiadna zákonná alebo faktická prekážka na to, aby správny orgán konal a rozhodol o podanom odvolaní.“.</w:t>
      </w:r>
    </w:p>
    <w:p>
      <w:r>
        <w:t>2</w:t>
      </w:r>
    </w:p>
    <w:p>
      <w:r>
        <w:t>5. Na základe uvedeného sťažovateľka žiada, aby ústavný súd jej sťažnosť prijal na ďalšie konanie a nálezom vyslovil, že „základné právo sťažovateľky podľa čl. 20 ods. 1, 46 ods. 1 Ústavy Slovenskej republiky a právo podľa čl. 6 ods. 1 Dohovoru o ochrane ľudských práv a základných slobôd bolo porušené rozhodnutím Krajského súdu v Bratislave 6 S 131/2015-30, ktorým súd sťažovateľke žalobu proti Daňovému úradu v Bratislave zamietol. Uznesenie Krajského súdu v Bratislave 6 S 131/2015-30 z 15. 01. 2016 sa zrušuje“. Súčasne si uplatnila náhradu trov konania vo výške 275,94 €. II. 6. Podľa čl. 124 ústavy ústavný súd je nezávislým súdnym orgánom ochrany ústavnosti.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čl. 140 ústavy podrobnosti o organizácii ústavného súdu, o spôsobe konania pred ním a o postavení jeho sudcov ustanoví zákon. 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10. Pri predbežnom prerokovaní každého návrhu ústavný súd skúma, či dôvody uvedené v ustanovení § 25 ods. 2 zákona o ústavnom súde nebránia jeho prijatiu na ďalšie konanie. Podľa tohto ustanovenia návrhy vo veciach, na ktorých prerokovanie nemá ústavný</w:t>
      </w:r>
    </w:p>
    <w:p>
      <w:r>
        <w:t>3</w:t>
      </w:r>
    </w:p>
    <w:p>
      <w:r>
        <w:t>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11. Podľa § 20 ods. 4 zákona o ústavnom súde ústavný súd je viazaný návrhom na začatie konania okrem prípadov výslovne uvedených v tomto zákone. 12. Pri predbežnom prerokovaní sťažnosti ústavný súd zistil, že hoci túto v mene sťažovateľky koncipoval kvalifikovaný právny zástupca, v časti týkajúcej sa námietky porušenia základného práva vlastniť majetok podľa čl. 20 ods. 1 ústavy napadnutým uznesením krajského súdu ju osobitne neodôvodnil, a to napriek tomu, že odôvodnenie je jedným z esenciálnych predpokladov kvalifikovaného návrhu na začatie konania podľa § 20 ods. 1 zákona o ústavnom súde, pretože v spojení s petitom v podstate vymedzujú rozsah ústavného prieskumu dodržiavania základných práv a slobôd v konaní realizovanom týmktorým orgánom verejnej moci. 13. V tejto súvislosti ústavný súd pripomína, že zo vzájomnej väzby medzi relevantnými ustanoveniami zákona o ústavnom súde [§ 20 ods. 1 a § 50 ods. 1 písm. a)] vyplýva, že sťažovateľ musí označiť základné práva a slobody, vyslovenia porušenia ktorých sa domáha, nielen označením príslušných článkov ústavy, ale musí ich konkretizovať aj skutkovo (m. m. IV. ÚS 124/08, IV. ÚS 146/08), t. j. uviesť, z akých dôvodov malo dôjsť k ich porušeniu, a navrhnúť v tejto súvislosti dôkazy. Nedostatok právne relevantného odôvodnenia sťažnosti má vo vzťahu k namietaným porušeniam tohoktorého základného práva alebo slobody významné procesné dôsledky, pretože ústavný súd nie je skutkovým súdom ani ďalšou inštanciou v systéme všeobecného súdnictva, takže bez splnenia uvedenej podmienky ústavný súd o návrhoch sťažovateľa uvedených v petite ani nemôže rozhodovať (napr. III. ÚS 149/04, IV. ÚS 409/04, IV. ÚS 168/05, IV. ÚS 279/07, III. ÚS 206/2010, III. ÚS 357/2010, III. ÚS 131/2012, III. ÚS 26/2016 a iné).</w:t>
      </w:r>
    </w:p>
    <w:p>
      <w:r>
        <w:t>4</w:t>
      </w:r>
    </w:p>
    <w:p>
      <w:r>
        <w:t>14. Ústavný súd už vo svojom uznesení sp. zn. II. ÚS 117/05 z 11. mája 2005 judikoval, že: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15. Vychádzajúc z uvedeného ústavný súd ustálil, že predmetom sťažnosti je námietka porušenia základného práva sťažovateľky na súdnu ochranu podľa čl. 46 ods. 1 ústavy a práva na spravodlivé súdne konanie podľa čl. 6 ods. 1 dohovoru uznesením krajského súdu sp. zn. 6 S 131/2015 z 15. januára 2016. 16. Podľa čl. 46 ods. 1 ústavy každý sa môže domáhať zákonom ustanoveným postupom svojho práva na nezávislom a nestrannom súde a v prípadoch ustanovených zákonom na inom orgáne Slovenskej republiky. 17.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18. Porušenie označených práv sťažovateľka videla v tom, že krajský súd jej žalobu proti nečinnosti daňového úradu zamietol. Z jej sťažnosti vyplýva, že sa nestotožnila so záverom krajského súdu o povahe oznámenia o tom, že jej odvolanie daňový úrad považuje za nepodané. Krajský súd dospel k záveru, že toto oznámenie je spôsobilým predmetom prieskumu v správnom súdnictve ako správne rozhodnutie, a teda bolo namieste</w:t>
      </w:r>
    </w:p>
    <w:p>
      <w:r>
        <w:t>5</w:t>
      </w:r>
    </w:p>
    <w:p>
      <w:r>
        <w:t>toto napadnúť žalobou podľa § 247 a nasl. OSP, pričom sťažovateľka trvá na tom, že daňový úrad je nečinný. 19. Krajský súd napadnuté rozhodnutie odôvodnil s poukazom na § 250t OSP, § 13 ods. 1 až 3, 5, 8 a 9, § 31 ods. 2, § 66 a § 72 ods. 5 daňového poriadku tým, že „v konaní nebola zistená nečinnosť žalovaného. Z obsahu administratívneho spisu je zrejmé, že žalovaný konal, po odvolaní žalobcu postupoval podľa príslušných zákonných ustanovení a jeho konanie teda nemožno považovať za nečinnosť. V predmetnom konaní, podľa štvrtej hlavy piatej časti OSP, nemohol súd skúmať oprávnenosť námietok žalobcu, ktorými žalovanému vyčítal nedostatočne zistený skutkový stav a nezákonnosť vydaného oznámenia, pretože skúmanie nezákonnosti postupu žalovaného v tomto rozsahu, mohlo byť predmetom súdneho prieskumu len v konaní podľa druhej hlavy piatej časti OSP, pričom žalobca sa takéhoto postupu súdu nedožadoval, nebol predmetom žaloby v zmysle jeho petitu. Na základe uvedených dôvodov súd dospel k záveru, že žalovaný nebol vo vyššie označenej veci nečinný, vo veci odvolania žalobcu konal, rozhodol vydaním oznámenia č. 9103404/5/5379678/2014 zo dňa 10.12.2014 podľa § 13 ods. 9 daňového poriadku, nebola teda splnená podmienka podľa § 250t ods. 1 posledná veta OSP a žaloba je preto nedôvodná. Návrh na vyslovenie povinnosti orgánu verejnej správy vo veci konať a rozhodnúť súd preto zamietol. Skutočnosť, že žalovaný nekonal spôsobom požadovaným žalobcom, nemôže byť dôvodom na postup podľa § 250t O.s.p.“. 20. Ústavný súd vzhľadom na svoju doterajšiu judikatúru zároveň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w:t>
      </w:r>
    </w:p>
    <w:p>
      <w:r>
        <w:t>6</w:t>
      </w:r>
    </w:p>
    <w:p>
      <w:r>
        <w:t>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21. O zjavnej neopodstatnenosti sťažnosti (návrhu)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22. Podstatou vznesených námietok je nesúhlas sťažovateľky s právnym názorom a záverom krajského súdu. 23. Stabilná rozhodovacia činnosť ústavného súdu (II. ÚS 4/94, II. ÚS 3/97, II. ÚS 75/08) rešpektuje názor, podľa ktorého nemožno právo na súdnu ochranu stotožňovať s procesným úspechom, z čoho vyplýva, že všeobecný súd nemusí rozhodovať v súlade so skutkovým a právnym názorom účastníkov konania vrátane ich dôvodov a námietok. Samo tvrdenie o nestotožnení sa s právnymi závermi krajského súdu nie je dostačujúcim odôvodnením, na základe ktorého by ústavný súd mal a mohol svojou vlastnou činnosťou zasiahnuť do rozhodovacieho procesu krajského súdu.</w:t>
      </w:r>
    </w:p>
    <w:p>
      <w:r>
        <w:t>7</w:t>
      </w:r>
    </w:p>
    <w:p>
      <w:r>
        <w:t>24. Odôvodnenie uznesenia krajského súdu je podľa názoru ústavného súdu dostatočné a zrozumiteľné. Krajský súd dostačujúco vysvetlil, prečo žalobu sťažovateľky proti nečinnosti správneho orgánu zamietol, pričom jeho závery možno považovať z ústavného hľadiska za akceptovateľné a udržateľné. Namietané rozhodnutie krajského súdu nevykazuje znaky svojvôle a je dostatočne odôvodnené, ústavný súd teda nie je oprávnený ani povinný tieto postupy a hodnotenia nahrádzať (podobne aj I. ÚS 21/98, III. ÚS 209/04) a v tejto situácii nemá dôvod zasiahnuť do právneho názoru krajského súdu. Skutočnosť, že sa sťažovateľka s názorom krajského súdu nestotožňuje, nepostačuje na prijatie záveru o zjavnej neodôvodnenosti alebo arbitrárnosti napadnutého uznesenia a nemôže v danej veci viesť k záveru o porušení alebo odňatí jej práva na súdnu a inú právnu ochranu podľa čl. 46 ods. 1 ústavy v spojení s právom na spravodlivé súdne konanie podľa čl. 6 ods. 1 dohovoru a ani nezakladá oprávnenie ústavného súdu nahradiť jeho právny názor svojím vlastným. 25. Keďže niet žiadnej spojitosti medzi napadnutým uznesením krajského súdu a namietaným porušením základného práva sťažovateľky na súdnu ochranu podľa čl. 46 ods. 1 ústavy a práva na spravodlivé súdne konanie podľa čl. 6 ods. 1 dohovoru, ústavný súd predloženú sťažnosť odmietol podľa § 25 ods. 2 zákona o ústavnom súde z dôvodu jej zjavnej neopodstatnenosti. 26. Vzhľadom na odmietnutie sťažnosti bolo bezpredmetné rozhodovať o ďalších návrhoch sťažovateľky v nej uplatnených. P o u č e n i e : Proti tomuto rozhodnutiu nemožno podať opravný prostriedok. V Košiciach 17. augusta 2016</w:t>
      </w:r>
    </w:p>
    <w:p>
      <w:r>
        <w:t>8</w:t>
      </w:r>
    </w:p>
    <w:p/>
    <w:p>
      <w:r>
        <w:t>Zdroj: KAUZIS.SK – https://www.kauzis.sk/judikatura/r/ECLI:SK:USSR:2016:3.US.553.2016.1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