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586/2014 z 1. 10. 2014</w:t>
      </w:r>
    </w:p>
    <w:p>
      <w:r>
        <w:t>Uznesenie Ústavného súdu SR z 1. októbra 2014, sp. zn. III. ÚS 586/2014, ECLI:SK:USSR:2016:3.US.586.2014.1</w:t>
      </w:r>
    </w:p>
    <w:p>
      <w:r>
        <w:t>Súd: Ústavný súd Slovenskej republiky</w:t>
      </w:r>
    </w:p>
    <w:p>
      <w:r>
        <w:t>Spisová značka: III. ÚS 586/2014</w:t>
      </w:r>
    </w:p>
    <w:p>
      <w:r>
        <w:t>ECLI: ECLI:SK:USSR:2016:3.US.586.2014.1</w:t>
      </w:r>
    </w:p>
    <w:p>
      <w:r>
        <w:t>Dátum vydania: 1. 10. 2014</w:t>
      </w:r>
    </w:p>
    <w:p>
      <w:r>
        <w:t>Forma: Uznesenie</w:t>
      </w:r>
    </w:p>
    <w:p>
      <w:r>
        <w:t>Oblasť práva: Ústavné právo</w:t>
      </w:r>
    </w:p>
    <w:p>
      <w:pPr>
        <w:pStyle w:val="Heading2"/>
      </w:pPr>
      <w:r>
        <w:t>Text rozhodnutia</w:t>
      </w:r>
    </w:p>
    <w:p>
      <w:r>
        <w:t>SLOVENSKÁ REPUBLIKA</w:t>
      </w:r>
    </w:p>
    <w:p>
      <w:r>
        <w:t>UZNESENIE Ústavného súdu Slovenskej republiky III. ÚS 586/2014-12 Ústavný súd Slovenskej republiky na neverejnom zasadnutí senátu 1. októbra 2014 predbežne prerokoval sťažnosť</w:t>
      </w:r>
    </w:p>
    <w:p>
      <w:r>
        <w:t>,</w:t>
      </w:r>
    </w:p>
    <w:p>
      <w:r>
        <w:t>, ,</w:t>
      </w:r>
    </w:p>
    <w:p>
      <w:r>
        <w:t>,</w:t>
      </w:r>
    </w:p>
    <w:p>
      <w:r>
        <w:t>zastúpeného advokátom JUDr. Miroslavom Belicom, Štefánikova trieda 79, Nitra, vo veci namietaného porušenia základného práva nebyť odňatý svojmu zákonnému sudcovi podľa čl. 48 ods. 1 Ústavy Slovenskej republiky a čl. 38 ods. 1 Listiny základných práv a slobôd a práva na spravodlivé súdne konanie podľa čl. 6 ods. 1 Dohovoru o ochrane ľudských práv a základných slobôd uznesením Najvyššieho súdu Slovenskej republiky sp. zn. 5 Tost 21/2014 z 3. júna 2014 a takto rozhodol: 1. Sťažnosť</w:t>
      </w:r>
    </w:p>
    <w:p>
      <w:r>
        <w:t>, ktorou namieta porušenie základného práva nebyť</w:t>
      </w:r>
    </w:p>
    <w:p>
      <w:r>
        <w:t>odňatý svojmu zákonnému sudcovi podľa čl. 48 ods. 1 Ústavy Slovenskej republiky a čl. 38 ods. 1 Listiny základných práv a slobôd a práva na spravodlivé súdne konanie podľa čl. 6 ods. 1 Dohovoru o ochrane ľudských práv a základných slobôd uznesením Najvyššieho súdu Slovenskej republiky sp. zn. 5 Tost 21/2014 z 3. júna 2014, konanie.</w:t>
      </w:r>
    </w:p>
    <w:p>
      <w:r>
        <w:t>p r i j í m a na ďalšie</w:t>
      </w:r>
    </w:p>
    <w:p>
      <w:r>
        <w:t>2. Veci vedené Ústavným súdom Slovenskej republiky pod sp. zn. III. ÚS 586/2014 a sp. zn. III. ÚS 505/2014</w:t>
      </w:r>
    </w:p>
    <w:p>
      <w:r>
        <w:t>spája</w:t>
      </w:r>
    </w:p>
    <w:p>
      <w:r>
        <w:t>na spoločné konanie, ktoré bude ďalej vedené</w:t>
      </w:r>
    </w:p>
    <w:p>
      <w:r>
        <w:t>pod sp. zn. III. ÚS 505/2014. Odôvodnenie: I. Ústavnému súdu Slovenskej republiky (ďalej len „ústavný súd“) bola 18. júla 2014 doručená sťažnosť</w:t>
      </w:r>
    </w:p>
    <w:p>
      <w:r>
        <w:t>(ďalej aj „sťažovateľ“ alebo „obvinený“), vedená</w:t>
      </w:r>
    </w:p>
    <w:p>
      <w:r>
        <w:t>pod sp. zn. Rvp 8530/2014, vo veci namietaného porušenia základného práva nebyť odňatý svojmu zákonnému sudcovi podľa čl. 48 ods. 1 Ústavy Slovenskej republiky (ďalej len „ústava“) a čl. 38 ods. 1 Listiny základných práv a slobôd (ďalej len „listina“) a práva na spravodlivé súdne konanie podľa čl. 6 ods. 1 Dohovoru o ochrane ľudských práv a základných slobôd (ďalej len „dohovor“) uznesením Najvyššieho súdu Slovenskej republiky (ďalej len „najvyšší súd“) sp. zn. 5 Tost 21/2014 z 3. júna 2014 (ďalej aj „napadnuté uznesenie“). Z obsahu sťažnosti a príloh k nej pripojených vyplýva, že sťažovateľ bol uznesením Špecializovaného trestného súdu v Pezinku, pracoviska Banská Bystrica (ďalej len „špecializovaný trestný súd“), sp. zn. Tp 42/2014 zo 16. mája 2014 vzatý do väzby z dôvodu podľa § 71 ods. 1 písm. c) Trestného poriadku potom, ako špecializovaný trestný súd neprijal jeho písomný sľub z 21. mája 2014 učinený podľa § 80 ods. 1 písm. b) Trestného poriadku, ktorým mala byť jeho väzba nahradená. Proti tomuto uzneseniu podal sťažovateľ sťažnosť podľa § 83 Trestného poriadku, o ktorej rozhodol najvyšší súd v senáte zloženom z predsedu Milana Karabína a zo sudcov Juraja Klimenta a Petra Szaba napadnutým uznesením podľa § 193 ods. 1 písm. c) Trestného poriadku tak, že ju zamietol. Sťažovateľ namieta, že napadnutým uznesením došlo k porušeniu jeho základného práva nebyť odňatý zákonnému sudcovi zaručeného čl. 48 ods. 1 ústavy a čl. 38 ods. 1 listiny, ktoré je obsiahnuté aj v práve na spravodlivé súdne konanie podľa čl. 6 ods. 1 dohovoru a to tým, že v súvisiacich veciach viacerých obvinených rozhodovali</w:t>
      </w:r>
    </w:p>
    <w:p>
      <w:r>
        <w:t>2</w:t>
      </w:r>
    </w:p>
    <w:p>
      <w:r>
        <w:t>o sťažnostiach proti uzneseniam špecializovaného trestného súdu tri rôzne senáty najvyššieho súdu. Po uvedení znenia označených článkov ústavy, dohovoru a vybraných ustanovení zákona č. 757/2004 Z. z. o súdoch a o zmene a doplnení niektorých zákonov v znení neskorších predpisov, rokovacieho poriadku najvyššieho súdu, rozvrhu práce najvyššieho súdu na rok 2014, registratúrneho poriadku a registratúrneho plánu najvyššieho súdu sťažovateľ cituje z vybraných nálezov ústavného súdu, ktoré podľa jeho názoru dopadajú aj na jeho prípad (I. ÚS 239/04, I. ÚS 116/06, III. ÚS 116/06). Nadväzne na to sťažovateľ uvádza, že vo veciach týchto obvinených „je daná súvislosť vyplývajúca: a) z opisu skutku tak, ako je uvedený v uznesení o vznesení obvinenia z 13. mája 2014, ČVS: PPZ-72/NKA-PZ-BA-2013; b)</w:t>
      </w:r>
    </w:p>
    <w:p>
      <w:r>
        <w:t>zo</w:t>
      </w:r>
    </w:p>
    <w:p>
      <w:r>
        <w:t>spoločného</w:t>
      </w:r>
    </w:p>
    <w:p>
      <w:r>
        <w:t>per analogiam) vedeného</w:t>
      </w:r>
    </w:p>
    <w:p>
      <w:r>
        <w:t>proti</w:t>
      </w:r>
    </w:p>
    <w:p>
      <w:r>
        <w:t>trestného</w:t>
      </w:r>
    </w:p>
    <w:p>
      <w:r>
        <w:t>konania</w:t>
      </w:r>
    </w:p>
    <w:p>
      <w:r>
        <w:t>všetkým</w:t>
      </w:r>
    </w:p>
    <w:p>
      <w:r>
        <w:t>26</w:t>
      </w:r>
    </w:p>
    <w:p>
      <w:r>
        <w:t>(§</w:t>
      </w:r>
    </w:p>
    <w:p>
      <w:r>
        <w:t>obvineným</w:t>
      </w:r>
    </w:p>
    <w:p>
      <w:r>
        <w:t>18</w:t>
      </w:r>
    </w:p>
    <w:p>
      <w:r>
        <w:t>trestného</w:t>
      </w:r>
    </w:p>
    <w:p>
      <w:r>
        <w:t>poriadku</w:t>
      </w:r>
    </w:p>
    <w:p>
      <w:r>
        <w:t>pod</w:t>
      </w:r>
    </w:p>
    <w:p>
      <w:r>
        <w:t>jedným</w:t>
      </w:r>
    </w:p>
    <w:p>
      <w:r>
        <w:t>označením</w:t>
      </w:r>
    </w:p>
    <w:p>
      <w:r>
        <w:t>ČVS: PPZ 72/NKA-PZ BA 2013; c) z údajného spáchania trestných činov všetkými 26 obvinenými formou spolupáchateľstva podľa § 20 Trestného poriadku; d) z návrhu prokurátorky zo 16. mája 2014, v ktorom súčasne navrhuje vziať do väzby obvinených , obvineného</w:t>
      </w:r>
    </w:p>
    <w:p>
      <w:r>
        <w:t>, a</w:t>
      </w:r>
    </w:p>
    <w:p>
      <w:r>
        <w:t>,</w:t>
      </w:r>
    </w:p>
    <w:p>
      <w:r>
        <w:t>,</w:t>
      </w:r>
    </w:p>
    <w:p>
      <w:r>
        <w:t>. Skutočnosť, že prokurátorka navrhla vziať</w:t>
      </w:r>
    </w:p>
    <w:p>
      <w:r>
        <w:t>a obvineného</w:t>
      </w:r>
    </w:p>
    <w:p>
      <w:r>
        <w:t>samostatnými návrhmi, je daná</w:t>
      </w:r>
    </w:p>
    <w:p>
      <w:r>
        <w:t>iba ich neskorším zadržaním z dôvodu ich pobytu mimo územia Slovenskej republiky.“ Podľa názoru sťažovateľa, keďže išlo o veci zapísané v rovnakom registri (Tost) a existuje medzi nimi aj vecná súvislosť, mal predseda trestnoprávneho kolégia najvyššieho súdu podľa čl. II ods. 6 rozvrhu práce najvyššieho súdu na rok 2014 rozhodnúť, ktorý senát všetky tieto súvisiace veci vybaví. Takéto rozhodnutie však predseda kolégia nevydal a v súvisiacich veciach rozhodovali tri rôzne senáty najvyššieho súdu – „Absencia takéhoto rozhodnutia predsedu trestnoprávneho kolégia Najvyššieho súdu Slovenskej republiky nevylučuje, že pri dodržaní postupu podľa čl. II ods. 6 rozvrhu práce by vec bola pridelená</w:t>
      </w:r>
    </w:p>
    <w:p>
      <w:r>
        <w:t>3</w:t>
      </w:r>
    </w:p>
    <w:p>
      <w:r>
        <w:t>inému senátu ako tomu, ktorý o nej rozhodoval. Táto samotná možnosť zakladá porušenie môjho základného práva nebyť odňatý svojmu zákonnému sudcovi. Preto Najvyšší súd Slovenskej republiky svojím uznesením z 3. júna 2014, sp. zn. 5 Tost 21/2014 toto moje právo porušil.“ Na základe uvedených skutočností preto sťažovateľ v petite sťažnosti navrhol, aby ústavný súd nálezom vyslovil, že najvyšší súd svojím uznesením sp. zn. 5 Tost 21/2014 z 3. júna 2014 porušil základné právo sťažovateľa nebyť odňatý zákonnému sudcovi podľa čl. 48 ods. 1 ústavy a čl. 38 ods. 1 listiny a jeho právo na spravodlivé súdne konanie podľa čl. 6 ods. 1 dohovoru, napadnuté uznesenie zrušil, vec vrátil najvyššiemu súdu na ďalšie konanie a sťažovateľovi priznal náhradu trov právneho zastúpenia v sume 284,08 €. V doplnení podania doručenom ústavnému súdu 12. septembra 2014 sťažovateľ modifikoval petit tak, že požiadal ústavný súd, aby po zrušení napadnutého uznesenia najvyššiemu súdu prikázal prepustiť ho z väzby na slobodu.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w:t>
      </w:r>
    </w:p>
    <w:p>
      <w:r>
        <w:t>4</w:t>
      </w:r>
    </w:p>
    <w:p>
      <w:r>
        <w:t>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bez ústneho pojednávania uznesením odmietnuť. Ústavný súd môže odmietnuť aj návrh, ktorý je zjavne neopodstatnený. 1. Ústavný súd sťažnosť sťažovateľa podľa § 25 ods. 1 zákona o ústavnom súde predbežne prerokoval, preskúmal, či obsahuje všeobecné a osobitné náležitosti predpísané zákonom o ústavnom súde (§ 20 a § 50) a či nie sú dané dôvody na jej odmietnutie podľa § 25 ods. 2 zákona o ústavnom súde. Keďže nezistil nedostatky v zákonom predpísaných náležitostiach a ani dôvody na jej odmietnutie, pričom otázku opodstatnenosti tvrdení v nej obsiahnutých treba posúdiť v konaní vo veci samej, prijal sťažnosť na ďalšie konanie (bod 2 výroku uznesenia). 2. Ústavný súd uznesením č. k. III. ÚS 505/2014-12 zo 6. augusta 2014 spojil sťažnosti</w:t>
      </w:r>
    </w:p>
    <w:p>
      <w:r>
        <w:t>,</w:t>
      </w:r>
    </w:p>
    <w:p>
      <w:r>
        <w:t>a</w:t>
      </w:r>
    </w:p>
    <w:p>
      <w:r>
        <w:t>, ktorými namietajú</w:t>
      </w:r>
    </w:p>
    <w:p>
      <w:r>
        <w:t>porušenie základného práva nebyť odňatý svojmu zákonnému sudcovi podľa čl. 48 ods. 1 ústavy a podľa čl. 38 ods. 1 listiny a práva na spravodlivé súdne konanie podľa čl. 6 ods. 1 dohovoru uzneseniami najvyššieho súdu sp. zn. 6 Tost 21/2014 zo 4. júna 2014, sp. zn. 5 Tost 21/2014 z 3. júna 2014 a sp. zn. 2 Tost 21/2014 z 3. júna 2014 na spoločné konanie. Ústavný súd zároveň uvedené sťažnosti prijal na ďalšie konanie. Podľa § 31a zákona o ústavnom súde ak tento zákon neustanovuje inak a povaha veci to nevylučuje, použijú sa na konanie pred ústavným súdom primerane ustanovenia... Trestného poriadku. Podľa § 21 ods. 3 Trestného poriadku ak sú podmienky spoločného konania, môže súd spojiť na spoločné prejednanie a rozhodnutie veci, v ktorých boli podané samostatné obžaloby.</w:t>
      </w:r>
    </w:p>
    <w:p>
      <w:r>
        <w:t>5</w:t>
      </w:r>
    </w:p>
    <w:p>
      <w:r>
        <w:t>Z obsahu sťažnosti</w:t>
      </w:r>
    </w:p>
    <w:p>
      <w:r>
        <w:t>vedenej pod sp. zn. III ÚS 505/2014</w:t>
      </w:r>
    </w:p>
    <w:p>
      <w:r>
        <w:t>a sťažnosti sťažovateľa vyplýva, že nimi sú z rovnakých dôvodov namietané porušenia totožných práv uznesením najvyššieho súdu sp. zn. 5 Tost 21/2014 z 3. júna 2014. Keďže súčasne možno konštatovať zhodu sťažností v podstatných rysoch, po formálnej aj obsahovej stránke, ústavný súd uplatniac citované právne normy rozhodol o spojení uvedených vecí na spoločné konanie tak, ako to vyplýva z 2. bodu výroku tohto uznesenia. P o u č e n i e : Proti tomuto rozhodnutiu nemožno podať opravný prostriedok. V Košiciach 1. októbra 2014</w:t>
      </w:r>
    </w:p>
    <w:p>
      <w:r>
        <w:t>6</w:t>
      </w:r>
    </w:p>
    <w:p/>
    <w:p>
      <w:r>
        <w:t>Zdroj: KAUZIS.SK – https://www.kauzis.sk/judikatura/r/ECLI:SK:USSR:2016:3.US.586.2014.1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