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586/2016 z 13. 9. 2016</w:t>
      </w:r>
    </w:p>
    <w:p>
      <w:r>
        <w:t>Uznesenie Ústavného súdu SR z 13. septembra 2016, sp. zn. III. ÚS 586/2016, ECLI:SK:USSR:2016:3.US.586.2016.1</w:t>
      </w:r>
    </w:p>
    <w:p>
      <w:r>
        <w:t>Súd: Ústavný súd Slovenskej republiky</w:t>
      </w:r>
    </w:p>
    <w:p>
      <w:r>
        <w:t>Spisová značka: III. ÚS 586/2016</w:t>
      </w:r>
    </w:p>
    <w:p>
      <w:r>
        <w:t>ECLI: ECLI:SK:USSR:2016:3.US.586.2016.1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586/2016-8 Ústavný</w:t>
      </w:r>
    </w:p>
    <w:p>
      <w:r>
        <w:t>súd</w:t>
      </w:r>
    </w:p>
    <w:p>
      <w:r>
        <w:t>Slovenskej</w:t>
      </w:r>
    </w:p>
    <w:p>
      <w:r>
        <w:t>republiky</w:t>
      </w:r>
    </w:p>
    <w:p>
      <w:r>
        <w:t>na</w:t>
      </w:r>
    </w:p>
    <w:p>
      <w:r>
        <w:t>13. septembra 2016 predbežne prerokoval sťažnosť</w:t>
      </w:r>
    </w:p>
    <w:p>
      <w:r>
        <w:t>neverejnom</w:t>
      </w:r>
    </w:p>
    <w:p>
      <w:r>
        <w:t>zasadnutí</w:t>
      </w:r>
    </w:p>
    <w:p>
      <w:r>
        <w:t>senátu ,</w:t>
      </w:r>
    </w:p>
    <w:p>
      <w:r>
        <w:t>zastúpenej JUDr. Máriou Kozákovou, advokátkou, Odborárska 7, Košice,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Najvyššieho súdu Slovenskej republiky v konaní vedenom pod sp. zn. 9 So 124/2015 a takto rozhodol: Sťažnosť</w:t>
      </w:r>
    </w:p>
    <w:p>
      <w:r>
        <w:t>odmieta. Odôvodnenie: I.</w:t>
      </w:r>
    </w:p>
    <w:p>
      <w:r>
        <w:t>Ústavnému súdu Slovenskej republiky (ďalej len „ústavný súd“) bola 14. júla 2016 doručená sťažnosť</w:t>
      </w:r>
    </w:p>
    <w:p>
      <w:r>
        <w:t>(ďalej len „sťažovateľka“),</w:t>
      </w:r>
    </w:p>
    <w:p>
      <w:r>
        <w:t>pre namietané porušenie jej základného práva na prerokovanie veci bez zbytočných prieťahov podľa čl. 48 ods. 2 Ústavy Slovenskej republiky (ďalej len „ústava“) a práva na prejednanie jej záležitosti v primeranej lehote podľa čl. 6 ods. 1 Dohovoru o ochrane</w:t>
      </w:r>
    </w:p>
    <w:p>
      <w:r>
        <w:t>ľudských práv a základných slobôd (ďalej len „dohovor“) postupom Najvyššieho súdu Slovenskej republiky (ďalej len „najvyšší súd“) v konaní vedenom pod sp. zn. 9 So 124/2015 (ďalej aj „napadnuté konanie“). Sťažovateľka je v procesnom postavení navrhovateľky v súdnom spore (konaní) proti odporkyni Sociálnej poisťovni – ústrediu, Bratislava (ďalej len „odporkyňa“), o preskúmanie rozhodnutia odporkyne č. 535 612 6460 0 z 25. januára 2014, ktorým odporkyňa sťažovateľke zvýšila starobný dôchodok od 3. januára 2014 na sumu 316,50 € mesačne. Proti tomuto rozhodnutiu podala sťažovateľka návrh na jeho preskúmanie, o ktorom rozhodol Krajský súd v Nitre (ďalej len „krajský súd“) rozsudkom sp. zn. 23 Sd 65/2014 z 20. októbra 2014 tak, že rozhodnutie odporkyne potvrdil. Rozhodnutie krajského súdu napadla sťažovateľka odvolaním. V napadnutom odvolacom konaní vedenom pred najvyšším súdom dochádza podľa sťažovateľky k zbytočným prieťahom. Spis bol najvyšším súdom dvakrát vrátený krajskému súdu a tretíkrát sa vrátil na najvyšší súd 29. apríla 2015, pričom mu bola pridelená spisová značka 9 So 124/2015. Vo veci nebolo najvyšším súdom dosiaľ rozhodnuté. Sťažovateľka poukázala tiež na to, že 8. júna 2016 podala na najvyššom súde sťažnosť na prieťahy v konaní, pričom odpoveď týkajúcu sa tejto sťažnosti do podania sťažnosti ústavnému súdu nedostala. Sťažovateľka navrhla, aby ústavný súd v náleze vyslovil, že najvyšší súd v napadnutom konaní porušil jej základné právo podľa čl. 48 ods. 2 ústavy a právo podľa čl. 6 ods. 1 dohovoru, aby ústavný súd najvyššiemu súdu prikázal v predmetnej veci konať bez zbytočných prieťahov a aby priznal sťažovateľke finančné zadosťučinenie v sume 1 000 €,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w:t>
      </w:r>
    </w:p>
    <w:p>
      <w:r>
        <w:t>2</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sa svojou sťažnosťou domáhala vyslovenia porušenia svojho základného práva na prerokovanie veci bez zbytočných prieťahov zaručeného čl. 48 ods. 2 ústavy a práva na prejednanie jej záležitosti v primeranej lehote podľa čl. 6 ods. 1 dohovoru postupom najvyššieho súdu v napadnutom konaní. Podľa čl. 48 ods. 2 ústavy každý má právo, aby sa jeho vec verejne prerokovala bez zbytočných prieťahov...</w:t>
      </w:r>
    </w:p>
    <w:p>
      <w:r>
        <w:t>3</w:t>
      </w:r>
    </w:p>
    <w:p>
      <w:r>
        <w:t>Podľa čl. 6 ods. 1 dohovoru každý má právo na to, aby jeho záležitosť bola spravodlivo, verejne a v primeranej lehote prejednaná nezávislým a nestranným súdom zriadeným zákonom...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 Ústavný súd po preskúmaní sťažnosti sťažovateľky konštatuje, že ju bolo potrebné odmietnuť z dôvodu jej zjavnej neopodstatnenosti.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Vzhľadom na uvedené ústavný súd dospel k záveru, že doterajšia dĺžka napadnutého konania sama osebe nemá takú ústavne relevantnú intenzitu, aby bolo možné po prijatí sťažnosti na ďalšie konanie konštatovať porušenie označených práv sťažovateľky, preto jej sťažnosť odmietol podľa § 25 ods. 2 zákona o ústavnom súde ako zjavne neopodstatnenú (podobne napr. I. ÚS 96/2011, III. ÚS 541/2011, III. ÚS 7/2015). Pri rozhodovaní ústavný súd vychádzal aj z charakteru odvolacieho konania, kde úlohou odvolacieho súdu je preskúmanie postupu a rozhodnutia prvostupňového súdu. Skutočnosť, že v posudzovanej veci nedošlo k nariadeniu pojednávania, resp. k iným</w:t>
      </w:r>
    </w:p>
    <w:p>
      <w:r>
        <w:t>4</w:t>
      </w:r>
    </w:p>
    <w:p>
      <w:r>
        <w:t>úkonom viditeľným z pohľadu sťažovateľky (tá ich aspoň v sťažnosti neuviedla), ešte sama osebe neznamená, že odvolací súd bol vo veci úplne nečinný. Ústavný súd nepovažoval namietanú dĺžku odvolacieho konania od jeho začatia 29. apríla 2015 do podania tejto sťažnosti (14. júla 2016) za nesúladnú s označenými právami sťažovateľky. K takémuto záveru ústavný súd dospel aj s prihliadnutím na rozhodovaciu prax a judikatúru Európskeho súdu pre ľudské práva v obdobných veciach, podľa ktorej dĺžka súdneho konania na jednom stupni v trvaní dva až tri roky v závislosti od povahy veci nie je v rozpore s právom na prejednanie záležitosti v primeranej lehote podľa čl. 6 ods. 1 dohovoru. Ústavný súd tiež poukazuje na skutočnosť, že splnomocnenie sťažovateľky pre advokátku JUDr. Máriu Kozákovú, ktoré bolo predložené ústavnému súdu, nespĺňa podstatnú náležitosť v zmysle § 20 ods. 2 druhej vety zákona o ústavnom súde, keďže v ňom nie je výslovne uvedené, že sa udeľuje na zastupovanie pred ústavným súdom. Z uvedeného splnomocnenia vyplýva, že je udelené na zastupovanie sťažovateľky „v konaní vedenom na Najvyššom súde SR spis. zn. č. 9 So/124/2015“. Ústavný súd tiež zistil neurčitosť petitu sťažnosti v jeho treťom bode, z ktorého nie je zrejmé, kto má sťažovateľke zaplatiť primerané finančné zadosťučinenie. Zároveň pozornosti ústavného súdu neušla ani skutočnosť, že v sťažnosti sťažovateľky nie sú uvedené dôvody, z akých sa domáha primeraného finančného zadosťučinenia, ako to vyžaduje § 50 ods. 3 zákona o ústavnom súde. Sťažnosť sťažovateľky teda v predloženej podobe nespĺňa uvedené náležitosti ustanovené v zákone o ústavnom súde. Povinnosti advokáta vyplývajúce zo zákona č. 586/2003 Z. z. o advokácii a o zmene a doplnení zákona č. 455/1991 Zb. o živnostenskom podnikaní (živnostenský zákon) v znení neskorších predpisov vylučujú, aby ústavný súd nahradzoval úkony právnej služby, ktoré je advokát povinný vykonávať tak, aby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III. ÚS 236/07, III. ÚS 334/09).</w:t>
      </w:r>
    </w:p>
    <w:p>
      <w:r>
        <w:t>5</w:t>
      </w:r>
    </w:p>
    <w:p>
      <w:r>
        <w:t>Vzhľadom na odmietnutie sťažnosti ako celku stratilo opodstatnenie zaoberať sa ďalšími návrhmi sťažovateľky, keďže rozhodovanie o nich je viazané na vyslovenie porušenia práva alebo slobody (čl. 127 ods. 2 prvá veta ústavy). Pre úplnosť ústavný súd dodáva, že toto rozhodnutie nebráni sťažovateľke obrátiť sa opätovne so sťažnosťou na ústavný súd, ak by v budúcnosti v napadnutom konaní na najvyššom súde dochádzalo k zbytočným prieťahom. P o u č e n i e : Proti tomuto rozhodnutiu nemožno podať opravný prostriedok. V Košiciach 13. septembra 2016</w:t>
      </w:r>
    </w:p>
    <w:p>
      <w:r>
        <w:t>6</w:t>
      </w:r>
    </w:p>
    <w:p/>
    <w:p>
      <w:r>
        <w:t>Zdroj: KAUZIS.SK – https://www.kauzis.sk/judikatura/r/ECLI:SK:USSR:2016:3.US.586.2016.1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