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606/2015 z 1. 12. 2015</w:t>
      </w:r>
    </w:p>
    <w:p>
      <w:r>
        <w:t>Uznesenie Ústavného súdu SR z 1. decembra 2015, sp. zn. III. ÚS 606/2015, ECLI:SK:USSR:2016:3.US.606.2015.1</w:t>
      </w:r>
    </w:p>
    <w:p>
      <w:r>
        <w:t>Súd: Ústavný súd Slovenskej republiky</w:t>
      </w:r>
    </w:p>
    <w:p>
      <w:r>
        <w:t>Spisová značka: III. ÚS 606/2015</w:t>
      </w:r>
    </w:p>
    <w:p>
      <w:r>
        <w:t>ECLI: ECLI:SK:USSR:2016:3.US.606.2015.1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III. ÚS 606/2015-8 Ústavný súd Slovenskej republiky na neverejnom zasadnutí senátu 1. decembra 2015 prerokoval sťažnosť</w:t>
      </w:r>
    </w:p>
    <w:p>
      <w:r>
        <w:t>,</w:t>
      </w:r>
    </w:p>
    <w:p>
      <w:r>
        <w:t>, pre namietané</w:t>
      </w:r>
    </w:p>
    <w:p>
      <w:r>
        <w:t>porušenie základného práva podľa čl. 46 ods. 1 Ústavy Slovenskej republiky a práva podľa čl. 6 ods. 1 Dohovoru o ochrane ľudských práv a základných slobôd príkazom Generálneho prokurátora Slovenskej republiky č. k. IV/Gn 152/15/1000-9 a takto rozhodol: Sťažnosť</w:t>
      </w:r>
    </w:p>
    <w:p>
      <w:r>
        <w:t>o d m i e t a ako zjavne neopodstatnenú. Odôvodnenie: I.</w:t>
      </w:r>
    </w:p>
    <w:p>
      <w:r>
        <w:t>Ústavnému súdu Slovenskej republiky (ďalej len „ústavný súd“) bola 4. augusta 2015 doručená sťažnosť</w:t>
      </w:r>
    </w:p>
    <w:p>
      <w:r>
        <w:t>,</w:t>
      </w:r>
    </w:p>
    <w:p>
      <w:r>
        <w:t>(ďalej</w:t>
      </w:r>
    </w:p>
    <w:p>
      <w:r>
        <w:t>len „sťažovateľka“), pre namietané porušenie jej základného práva podľa čl. 46 ods. 1 Ústavy Slovenskej republiky (ďalej len „ústava“) a práva podľa čl. 6 ods. 1 Dohovoru o ochrane ľudských práv a základných slobôd (ďalej len „dohovor“) príkazom generálneho prokurátora</w:t>
      </w:r>
    </w:p>
    <w:p>
      <w:r>
        <w:t>Slovenskej</w:t>
      </w:r>
    </w:p>
    <w:p>
      <w:r>
        <w:t>č. k. IV/Gn 152/15/1000-9.</w:t>
      </w:r>
    </w:p>
    <w:p>
      <w:r>
        <w:t>republiky (ďalej len „generálny prokurátor“)</w:t>
      </w:r>
    </w:p>
    <w:p>
      <w:r>
        <w:t>Sťažovateľka</w:t>
      </w:r>
    </w:p>
    <w:p>
      <w:r>
        <w:t>vo</w:t>
      </w:r>
    </w:p>
    <w:p>
      <w:r>
        <w:t>svojej</w:t>
      </w:r>
    </w:p>
    <w:p>
      <w:r>
        <w:t>sťažnosti</w:t>
      </w:r>
    </w:p>
    <w:p>
      <w:r>
        <w:t>uviedla,</w:t>
      </w:r>
    </w:p>
    <w:p>
      <w:r>
        <w:t>že</w:t>
      </w:r>
    </w:p>
    <w:p>
      <w:r>
        <w:t>sa</w:t>
      </w:r>
    </w:p>
    <w:p>
      <w:r>
        <w:t>trestným</w:t>
      </w:r>
    </w:p>
    <w:p>
      <w:r>
        <w:t>oznámením</w:t>
      </w:r>
    </w:p>
    <w:p>
      <w:r>
        <w:t>zo 17. novembra 2014 „obrátila na Prezídium PZ, NAKA, Bratislava, z dôvodu podozrenia z organizovaného trestného činu, v ktorom sú podozrivé aj štátne orgány Slovenskej republiky, súdy a prokuratúra SR“. Podaním z 22. januára 2015 adresovaným Generálnej prokuratúre Slovenskej republiky (ďalej len ,,generálna prokuratúra“) sťažovateľka namietala postúpenie svojho trestného oznámenia Krajskému riaditeľstvu Policajného zboru v Prešove s následným postúpením v časti oznamovaného skutku Okresnému riaditeľstvu Policajného zboru v Poprade a v časti Okresnému riaditeľstvu Policajného zboru v Prešove. Sťažovateľka podaním z 29. januára 2015 adresovaným generálnej prokuratúre v trestnej veci, v ktorej bola oznamovateľkou, namietala zaujatosť Krajskej prokuratúry v Prešove, a to z dôvodu „nevybavených trestných oznámení na prokurátorov Krajskej prokuratúry v Prešove, nezákonného postupu Krajskej prokuratúry v Prešove vo veci pod ČVS: ORP-380/SE-PO-2014 a nezákonného odstupovania časti skutkov z trestného oznámenia“ zo 17. novembra 2014. Sťažovateľka tiež uvádza, že podaniami „zo dňa 16. 03. 2015 a 26. 03. 2015 namietala postúpenie vybavovania podaní z Generálnej prokuratúry SR na Krajskú prokuratúru v Prešove“. Na generálnu prokuratúru sa tiež obrátila „sťažnosťou“ z 18. februára 2015 „z dôvodu, že Okresná prokuratúra v Poprade nemá právomoc dozorovať skutok z trestného oznámenia zo dňa 17. 11. 2014, lebo ide o podozrenie z organizovaného trestného činu, v ktorom sú podozrivé súdy a prokuratúra SR“. Napokon podaním z 25. februára 2015 sťažovateľka „namietala zaujatosť dozorujúceho prokurátora Okresnej prokuratúry v Poprade 1Pn 109/15/7706“. Generálny</w:t>
      </w:r>
    </w:p>
    <w:p>
      <w:r>
        <w:t>prokurátor</w:t>
      </w:r>
    </w:p>
    <w:p>
      <w:r>
        <w:t>reagoval</w:t>
      </w:r>
    </w:p>
    <w:p>
      <w:r>
        <w:t>na</w:t>
      </w:r>
    </w:p>
    <w:p>
      <w:r>
        <w:t>podania</w:t>
      </w:r>
    </w:p>
    <w:p>
      <w:r>
        <w:t>sťažovateľky</w:t>
      </w:r>
    </w:p>
    <w:p>
      <w:r>
        <w:t>príkazom</w:t>
      </w:r>
    </w:p>
    <w:p>
      <w:r>
        <w:t>sp. zn. IV/Gn 152/15/1000, pričom podľa názoru sťažovateľky nerozhodol ,,o námietkach voči prokurátorom Krajskej prokuratúry v Prešove vo veci pod ČVS: ORP-380/SE-PO2014 a právne nezohľadnila nerozhodnuté trestné oznámenia prokuratúrou SR voči dvom prokurátorom Krajskej prokuratúry v Prešove z roku 2013 a 2014“, a teda „vydala</w:t>
      </w:r>
    </w:p>
    <w:p>
      <w:r>
        <w:t>2</w:t>
      </w:r>
    </w:p>
    <w:p>
      <w:r>
        <w:t>rozhodnutie, ktoré odôvodnením nezodpovedá skutkovému stavu“, a preto je „právne nepreskúmateľné“. Na základe uvedených skutočností preto sťažovateľka navrhuje ústavnému súdu konštatovať porušenie jej základného práva podľa čl. 46 ods. 1 ústavy a práva podľa čl. 6 ods. 1 dohovoru, napadnutý príkaz generálneho prokurátora zrušiť a vrátiť vec generálnej prokuratúre na ďalšie konanie. Sťažovateľka tiež žiada priznať „finančné zadosťučinenie 1000,- EUR“. II.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prerokovanie ktorých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Ústavný súd návrh na začatie konania predbežne prerokuje podľa § 25 ods. 1 zákona o ústavnom súde na neverejnom zasadnutí bez prítomnosti navrhovateľa a zisťuje, či nie sú dôvody na odmietnutie návrhu podľa § 25 ods. 2 zákona o ústavnom súde.</w:t>
      </w:r>
    </w:p>
    <w:p>
      <w:r>
        <w:t>3</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Predmetom sťažnosti je namietané porušenie základného práva sťažovateľky podľa čl. 46 ods. 1 ústavy a jej práva podľa čl. 6 ods. 1 dohovoru príkazom generálneho prokurátora č. k. IV/Gn 152/1000-9 zo 16. apríla 2015. Vo vzťahu k napadnutému príkazu sťažovateľka namieta, že generálny prokurátor nerozhodol o jej námietkach zaujatosti voči prokurátorom Krajskej prokuratúry v Prešove a nezohľadnil trestné oznámenia podané sťažovateľkou proti dvom prokurátorom Krajskej prokuratúry v Prešove. Rozhodnutie generálneho prokurátora teda podľa sťažovateľky „nezodpovedá skutkovému stavu“ a je „právne nepreskúmateľné“. Podľa čl. 46 ods. 1 ústavy každý sa môže domáhať zákonom ustanoveným postupom svojho práva na nezávislom a nestrannom súde a v prípadoch ustanovených zákonom na inom orgáne Slovenskej republiky. 4</w:t>
      </w:r>
    </w:p>
    <w:p>
      <w:r>
        <w:t>Podľa čl. 6 ods. 1 dohovoru každý má právo na to, aby jeho záležitosť bola spravodlivo, verejne a v primeranej lehote prejednaná nezávislým a nestranným súdom zriadeným zákonom.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Súčasťou základného práva na inú právnu ochranu podľa čl. 46 ods. 1 ústavy je nepochybne aj právo dotknutej osoby požiadať o ochranu svojich práv príslušné orgány prokuratúry, či už prostredníctvom podnetu alebo opakovaného podnetu (§ 31 a nasl. zákona o prokuratúre), pričom tomuto právu zodpovedá povinnosť príslušných orgánov prokuratúry zákonom ustanoveným postupom sa takýmto podnetom (podaním) zaoberať a o jeho vybavení dotknutú osobu vyrozumieť. Súčasťou tohto práva dotknutej osoby nie je ale</w:t>
      </w:r>
    </w:p>
    <w:p>
      <w:r>
        <w:t>právo,</w:t>
      </w:r>
    </w:p>
    <w:p>
      <w:r>
        <w:t>aby</w:t>
      </w:r>
    </w:p>
    <w:p>
      <w:r>
        <w:t>príslušné</w:t>
      </w:r>
    </w:p>
    <w:p>
      <w:r>
        <w:t>orgány</w:t>
      </w:r>
    </w:p>
    <w:p>
      <w:r>
        <w:t>prokuratúry</w:t>
      </w:r>
    </w:p>
    <w:p>
      <w:r>
        <w:t>jej</w:t>
      </w:r>
    </w:p>
    <w:p>
      <w:r>
        <w:t>podnetu</w:t>
      </w:r>
    </w:p>
    <w:p>
      <w:r>
        <w:t>(podaniu)</w:t>
      </w:r>
    </w:p>
    <w:p>
      <w:r>
        <w:t>vyhoveli</w:t>
      </w:r>
    </w:p>
    <w:p>
      <w:r>
        <w:t>(m. m. I. ÚS 40/01, II. ÚS 168/03 a III. ÚS 133/06), t. j. za porušenie základného práva na inú právnu ochranu nemožno samo osebe považovať skutočnosť, že prokuratúra podnetu, resp. opakovanému podnetu nevyhovie podľa predstáv jeho pisateľa (napr. I. ÚS 38/02, II. ÚS 358/06, IV. ÚS 28/06 atď.). Z príloh sťažnosti ústavný súd zistil, že v namietanom príkaze č. k. IV/Gn 152/10009 zo 16. apríla 2015 generálny prokurátor v zastúpení riaditeľky trestného odboru okrem iného uviedol: „Z ustálenej judikatúry vyplýva, že pokiaľ obvinený vznáša námietku zaujatosti len všeobecne, napríklad voči všetkým sudcom určitého okresu, kraja a podobne, bez bližšej konkretizácie dôvodov, z ktorých zaujatosť vyvodzuje a žiada vec delegovať inému súdu, nie je potrebné postupovať podľa § 32 ods. 1 Trestného poriadku. V takýchto prípadoch sa vec predloží príslušnému spoločne nadriadenému súdu, prípadne Najvyššiemu súdu Slovenskej republiky, ktorý priamo rozhodne o návrhu na delegáciu (§ 23 ods. 1 Trestného poriadku). 5</w:t>
      </w:r>
    </w:p>
    <w:p>
      <w:r>
        <w:t>Podľa § 201 ods. 6 Trestného poriadku, o odňatí a prikázaní veci medzi orgánmi činnými v trestnom konaní rozhoduje príkazom s primeraným odôvodnením ich najbližšie spoločne nadriadený orgán. S poukazom na § 40 ods. 1 zákona č. 153/2001 Z. z., je Generálna prokuratúra Slovenskej republiky príslušná preskúmať predmetný návrh</w:t>
      </w:r>
    </w:p>
    <w:p>
      <w:r>
        <w:t>na odňatie</w:t>
      </w:r>
    </w:p>
    <w:p>
      <w:r>
        <w:t>veci, na podklade oboznámenia sa s obsahom predloženého spisového materiálu Krajskej prokuratúry Prešov sp. zn. 1 Kn 94/15/7700, Okresnej prokuratúry Poprad sp. zn. 1 Pn 109/15/7706 a vyšetrovacím spisom sp. zn. ORP-21/3-VYS-PP-2015. Podľa § 23 ods. 1 Trestného poriadku, z dôležitých dôvodov môže byť vec príslušnému súdu odňatá a prikázaná inému súdu toho istého druhu a stupňa, o odňatí a prikázaní rozhoduje súd, ktorý je obom súdom najbližšie spoločne nadriadený (analogicky § 40 ods. 1 zákona č. 153/2001 Z. z.). Na to, aby došlo k zákonnej zmene príslušnej prokuratúry na konanie v konkrétnej trestnej veci, musia existovať závažné, dôležité dôvody, ktoré musia mať výnimočný charakter. Prichádzajú do úvahy v takom prípade, ak umožnia na inej ako príslušnej prokuratúre realizovať výkon prokurátorského dozoru hospodárnejšie a rýchlejšie. Za dôležité dôvody treba považovať tiež také, ktoré zaistia nestranné a zákonné prejednanie veci a náležité zistenie skutkového stavu veci, o ktorom nie sú dôvodné pochybnosti pri uplatnení všetkých zásad trestného konania, ktoré sa môžu lepšie uplatniť na tej prokuratúre, ktorej by vec mala byť prikázaná. V prípade zistenia takých závažných skutočností, ktoré by viedli k pochybnostiam o nezaujatosti všetkých prokurátorov príslušnej prokuratúry a v prípade následného vylúčenia týchto prokurátorov postupom podľa § 32 ods. 3 Trestného poriadku, by bolo o návrhu na odňatie veci potrebné rozhodnúť kladne. Pri skúmaní, či sú v konkrétnej trestnej veci dané dôležité dôvody na delegáciu, je potrebné posúdiť všetky okolnosti predmetnej veci. Z písomných vyjadrení všetkých prokurátorov tak Krajskej prokuratúry Prešov, ako aj Okresnej prokuratúry Poprad vyplýva, že sa necítia zaujatí a u žiadneho z nich nebol zistený prípadný osobný záujem na predmetnej veci. Zároveň konštatujem, že</w:t>
      </w:r>
    </w:p>
    <w:p>
      <w:r>
        <w:t>neuviedla žiadne konkrétne</w:t>
      </w:r>
    </w:p>
    <w:p>
      <w:r>
        <w:t>relevantné skutočnosti, ktoré by podporili jej tvrdenia o zaujatosti prokurátorov Krajskej prokuratúry Prešov, ako aj prokurátorov Okresnej prokuratúry Poprad, uvádzané opakovane v písomných podaniach podávateľky. 6</w:t>
      </w:r>
    </w:p>
    <w:p>
      <w:r>
        <w:t>Zo znenia zákona vyplýva, že pomer vylúčenej osoby k veci alebo k osobe, ktorej sa vec týka, musí mať konkrétnu podobu s takým zistením, aby mohol byť zrejmým dôvodom podmieňujúcim vznik pochybnosti o schopnosti takej osoby konať objektívne. Ako vyplýva z písomných vyjadrení prokurátorov, ktorí by v danej veci mohli byť poverení výkonom prokurátorského dozoru, títo nevyslovili svoju zaujatosť k veci samej ani k osobám v trestnom konaní zúčastneným. Rozhodujúcim kritériom pre zistenie dôležitých dôvodov na odňatie veci je najmä skutočnosť, že na inej ako príslušnej prokuratúre možno lepšie zabezpečiť dodržiavanie základných zásad trestného konania vymedzených v § 2 Trestného poriadku a vylúčiť akékoľvek pochybnosti o nestrannosti všetkých prokurátorov. Je potrebné zdôrazniť, že vylúčenie prokurátorov z prejednávania a rozhodovania pridelenej veci má len výnimočný charakter a musí byť odôvodnené skutočne závažnými dôvodmi. Konštatujem, že prokurátori Krajskej prokuratúry Prešov, ako aj prokurátori Okresnej prokuratúry Poprad, ktorých zaujatosť opakovane</w:t>
      </w:r>
    </w:p>
    <w:p>
      <w:r>
        <w:t>namietala, sú schopní v danom</w:t>
      </w:r>
    </w:p>
    <w:p>
      <w:r>
        <w:t>prípade nestranne konať a rozhodovať a zároveň sú na konanie o danej veci príslušní s poukazom na § 46 ods. 7 zákona č. 153/2001 Z. z. Z vyššie uvedených dôvodov nie je možné návrhu</w:t>
      </w:r>
    </w:p>
    <w:p>
      <w:r>
        <w:t>vyhovieť.</w:t>
      </w:r>
    </w:p>
    <w:p>
      <w:r>
        <w:t>S poukazom na uvedené, generálny prokurátor Slovenskej republiky rozhodol podľa § 201 ods. 6 písm. a) Trestného poriadku v spojení s § 40 zákona č. 153/2001 Z. z., pretože nezistil dôvody na delegáciu veci vedenej na Krajskej prokuratúre Prešov pod sp. zn. 1Kn 94/15/7700.“ Ústavný súd konštatuje, že postup generálneho prokurátora pri vybavovaní podnetov sťažovateľky nenesie prejavy svojvôle, pričom právne názory sú dostatočne odôvodnené aplikovanou právnou úpravou a zisteným skutkovým stavom. Ústavný súd sa nestotožňuje s názorom sťažovateľky o tom, že generálny prokurátor nerozhodol o námietkach sťažovateľky, resp. že tieto nezohľadnil. Ako z obsahu príkazu generálneho prokurátora zo 16. apríla 2015 vyplýva, generálny prokurátor zreteľne vysvetlil dôvod neodňatia trestnej veci sťažovateľky konajúcim prokuratúram. Skutočnosť, že sťažovateľka sa s právnym názorom generálneho prokurátora nestotožnila, ešte sama osebe nemôže znamenať porušenie základného práva podľa čl. 46 ods. 1 ústavy ani jej práva 7</w:t>
      </w:r>
    </w:p>
    <w:p>
      <w:r>
        <w:t>podľa čl. 6 ods. 1 dohovoru. Z obsahu základného práva na inú právnu ochranu podľa čl. 46 ods. 1 ústavy možno vyvodiť len povinnosť, aby sa príslušný prokurátor návrhmi sťažovateľky zaoberal podľa príslušných ustanovení zákona o prokuratúre a Trestného poriadku. S</w:t>
      </w:r>
    </w:p>
    <w:p>
      <w:r>
        <w:t>odvolaním</w:t>
      </w:r>
    </w:p>
    <w:p>
      <w:r>
        <w:t>sa</w:t>
      </w:r>
    </w:p>
    <w:p>
      <w:r>
        <w:t>na</w:t>
      </w:r>
    </w:p>
    <w:p>
      <w:r>
        <w:t>uvedené</w:t>
      </w:r>
    </w:p>
    <w:p>
      <w:r>
        <w:t>ústavný</w:t>
      </w:r>
    </w:p>
    <w:p>
      <w:r>
        <w:t>súd</w:t>
      </w:r>
    </w:p>
    <w:p>
      <w:r>
        <w:t>nezistil</w:t>
      </w:r>
    </w:p>
    <w:p>
      <w:r>
        <w:t>príčinnú</w:t>
      </w:r>
    </w:p>
    <w:p>
      <w:r>
        <w:t>súvislosť</w:t>
      </w:r>
    </w:p>
    <w:p>
      <w:r>
        <w:t>medzi napadnutým príkazom generálneho prokurátora a namietanými porušeniami označených práv (čl. 46 ods. 1 ústavy a čl. 6 ods. 1 dohovoru), a preto sťažnosť sťažovateľky odmietol pri predbežnom prerokovaní ako zjavne neopodstatnenú (§ 25 ods. 2 zákona o ústavnom súde). Nad rámec uvedeného ústavný súd konštatuje, že sťažnosť sťažovateľky nespĺňala ani zákonom predpísané náležitosti (§ 20 ods. 2 zákona o ústavnom súde), keďže táto k sťažnosti nepriložila splnomocnenie udelené advokátovi na zastupovanie v konaní pred ústavným súdom a o jeho ustanovenie ústavným súdom ani nepožiadala. S ohľadom na existenciu uvedených dôvodov odmietnutia sťažnosti však ústavný súd sťažovateľku na odstránenie tohto nedostatku nevyzýval. P o u č e n i e : Proti tomuto rozhodnutiu nemožno podať opravný prostriedok. V Košiciach 1. decembra 2015</w:t>
      </w:r>
    </w:p>
    <w:p>
      <w:r>
        <w:t>8</w:t>
      </w:r>
    </w:p>
    <w:p/>
    <w:p>
      <w:r>
        <w:t>Zdroj: KAUZIS.SK – https://www.kauzis.sk/judikatura/r/ECLI:SK:USSR:2016:3.US.606.2015.1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