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657/2016 z 4. 10. 2016</w:t>
      </w:r>
    </w:p>
    <w:p>
      <w:r>
        <w:t>Uznesenie Ústavného súdu SR z 4. októbra 2016, sp. zn. III. ÚS 657/2016, ECLI:SK:USSR:2016:3.US.657.2016.1</w:t>
      </w:r>
    </w:p>
    <w:p>
      <w:r>
        <w:t>Súd: Ústavný súd Slovenskej republiky</w:t>
      </w:r>
    </w:p>
    <w:p>
      <w:r>
        <w:t>Spisová značka: III. ÚS 657/2016</w:t>
      </w:r>
    </w:p>
    <w:p>
      <w:r>
        <w:t>ECLI: ECLI:SK:USSR:2016:3.US.657.2016.1</w:t>
      </w:r>
    </w:p>
    <w:p>
      <w:r>
        <w:t>Dátum vydania: 4. 10. 2016</w:t>
      </w:r>
    </w:p>
    <w:p>
      <w:r>
        <w:t>Forma: Uznesenie</w:t>
      </w:r>
    </w:p>
    <w:p>
      <w:r>
        <w:t>Oblasť práva: Ústavné právo</w:t>
      </w:r>
    </w:p>
    <w:p>
      <w:pPr>
        <w:pStyle w:val="Heading2"/>
      </w:pPr>
      <w:r>
        <w:t>Text rozhodnutia</w:t>
      </w:r>
    </w:p>
    <w:p>
      <w:r>
        <w:t>SLOVENSKÁ REPUBLIKA</w:t>
      </w:r>
    </w:p>
    <w:p>
      <w:r>
        <w:t>UZNESENIE Ústavného súdu Slovenskej republiky</w:t>
      </w:r>
    </w:p>
    <w:p>
      <w:r>
        <w:t>III. ÚS 657/2016-20 Ústavný súd Slovenskej republiky na neverejnom zasadnutí senátu 4. októbra 2016 predbežne prerokoval sťažnosť</w:t>
      </w:r>
    </w:p>
    <w:p>
      <w:r>
        <w:t>,</w:t>
      </w:r>
    </w:p>
    <w:p>
      <w:r>
        <w:t>,</w:t>
      </w:r>
    </w:p>
    <w:p>
      <w:r>
        <w:t>, a</w:t>
      </w:r>
    </w:p>
    <w:p>
      <w:r>
        <w:t>, obaja zastúpení advokátom JUDr. Martinom</w:t>
      </w:r>
    </w:p>
    <w:p>
      <w:r>
        <w:t>Bartkom, Advokátska kancelária JUDr. Martin Bartko – JUDr. Silvia Bartková, Piaristická 6667, Trenčín, vo veci namietaného porušenia čl. 1 ods. 1 a čl. 2 ods. 2 Ústavy Slovenskej republiky, ich základného práva vlastniť majetok podľa čl. 20 ods. 1 a 4 Ústavy Slovenskej republiky, na súdnu ochranu podľa čl. 46 ods. 1 Ústavy Slovenskej republiky, práva na spravodlivé súdne konanie podľa čl. 6 ods. 1 Dohovoru o ochrane ľudských práv a základných slobôd a práva na účinný prostriedok nápravy podľa čl. 13 Dohovoru o ochrane ľudských práv a základných slobôd postupom a rozsudkom Krajského súdu v Trenčíne sp. zn. 19 Co 5/2016 z 19. mája 2016 a takto rozhodol: Sťažnosť</w:t>
      </w:r>
    </w:p>
    <w:p>
      <w:r>
        <w:t>a</w:t>
      </w:r>
    </w:p>
    <w:p>
      <w:r>
        <w:t>o d m i e t a ako neprípustnú.</w:t>
      </w:r>
    </w:p>
    <w:p>
      <w:r>
        <w:t>Odôvodnenie: I. Ústavnému súdu Slovenskej republiky (ďalej len „ústavný súd“) bola 22. augusta 2016 doručená sťažnosť</w:t>
      </w:r>
    </w:p>
    <w:p>
      <w:r>
        <w:t>,</w:t>
      </w:r>
    </w:p>
    <w:p>
      <w:r>
        <w:t>, a</w:t>
      </w:r>
    </w:p>
    <w:p>
      <w:r>
        <w:t>,</w:t>
      </w:r>
    </w:p>
    <w:p>
      <w:r>
        <w:t>(ďalej len „sťažovatelia“), ktorou namietajú porušenie čl. 1 ods. 1 a čl. 2 ods. 2 Ústavy Slovenskej republiky (ďalej len „ústava“), svojho základného práva vlastniť majetok podľa čl. 20 ods. 1 a 4 ústavy, na súdnu ochranu podľa čl. 46 ods. 1 ústavy, práva na spravodlivé súdne konanie podľa čl. 6 ods. 1 Dohovoru o ochrane</w:t>
      </w:r>
    </w:p>
    <w:p>
      <w:r>
        <w:t>ľudských práv a základných slobôd (ďalej len „dohovor“) a práva na účinný prostriedok nápravy podľa čl. 13 dohovoru postupom a rozsudkom Krajského súdu v Trenčíne (ďalej len „krajský súd“) sp. zn. 19 Co 5/2016 z 19. mája 2016 (ďalej len „napadnutý rozsudok“). Zo sťažnosti a z jej prílohy vyplýva, že sťažovatelia sú účastníkmi konania v procesnej pozícii žalobcov o určenie vlastníckeho práva k nehnuteľnostiam. Okresný súd Trenčín (ďalej len „okresný súd“) v uvedenej veci rozhodol rozsudkom sp. zn. 26 C 57/2008 zo 4. novembra 2015 tak, že žalobu v celom rozsahu zamietol. Proti označenému prvostupňovému rozsudku okresného súdu podali sťažovatelia odvolanie, o ktorom rozhodol krajský súd napadnutým rozsudkom tak, že odvolaním napadnutý rozsudok okresného súdu potvrdil. Sťažovatelia nespokojní s napadnutým rozsudkom krajského súdu sa obracajú so sťažnosťou na ústavný súd. Sťažovateľka v sťažnosti namieta, že napadnutý rozsudok krajského súdu, ako aj prvostupňový rozsudok je „arbitrárny, pretože jeho závery nemajú oporu vo vykonanom dokazovaní, vo svojej podstate sú nelogické a rozhodnutie je výsledkom porušenia Ústavy SR“. Argumentujú tým, že konajúce súdy žalobu zamietli, keď protiprávne a v rozpore s vykonaným dokazovaním ustálili, že žalovaní v konaní boli dobromyseľní v držbe a sporné nehnuteľnosti nadobudli vydržaním. Z uvedeného dôvodu považujú závery uvedené v rozhodnutiach konajúcich súdov za svojvoľné v rozpore so zákonom, porušujúce ich označené práva. K otázke prípustnosti sťažnosti sa sťažovatelia v sťažnosti nevyjadrili. Na základe uvedenej argumentácie sťažovatelia tvrdia, že postupom a napadnutým rozsudkom krajského súdu došlo k porušeniu ich označených práv a žiadajú, aby ústavný súd po prijatí sťažnosti na ďalšie konanie nálezom rozhodol, ktorým vysloví porušenie označených práv sťažovateľov postupom a napadnutým rozsudkom krajského súdu, označený rozsudok zruší a vec vráti krajskému súdu na ďalšie konanie a každému z nich prizná im finančné zadosťučinenie v sume 1 500 € a náhradu trov konania. II. 2</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princípu subsidiarity ako jedného zo základných pojmových znakov právomoci ústavného súdu podľa čl. 127 ods. 1 ústavy vyplýva, že ochranu pred ústavným súdom nemožno využiť súčasne alebo pred inými prostriedkami nápravy, ktoré má sťažovateľ k dispozícii, ale že sťažnosť je prípustná iba vtedy, ak napriek vyčerpaniu všetkých prípustných právnych možností nápravy naďalej dochádza k porušovaniu základných práv alebo slobôd sťažovateľa (m. m. IV. ÚS 21/02). Ústavný súd v súčinnosti s okresným súdom zistil, že sťažovatelia proti napadnutému rozsudku krajského súdu podali dovolanie, o ktorom ku dňu rozhodovania o sťažnosti nebolo rozhodnuté.</w:t>
      </w:r>
    </w:p>
    <w:p>
      <w:r>
        <w:t>3</w:t>
      </w:r>
    </w:p>
    <w:p>
      <w:r>
        <w:t>Súčasťou</w:t>
      </w:r>
    </w:p>
    <w:p>
      <w:r>
        <w:t>doterajšej</w:t>
      </w:r>
    </w:p>
    <w:p>
      <w:r>
        <w:t>judikatúry</w:t>
      </w:r>
    </w:p>
    <w:p>
      <w:r>
        <w:t>ústavného</w:t>
      </w:r>
    </w:p>
    <w:p>
      <w:r>
        <w:t>súdu</w:t>
      </w:r>
    </w:p>
    <w:p>
      <w:r>
        <w:t>je</w:t>
      </w:r>
    </w:p>
    <w:p>
      <w:r>
        <w:t>aj</w:t>
      </w:r>
    </w:p>
    <w:p>
      <w:r>
        <w:t>právny</w:t>
      </w:r>
    </w:p>
    <w:p>
      <w:r>
        <w:t>názor,</w:t>
      </w:r>
    </w:p>
    <w:p>
      <w:r>
        <w:t>podľa ktorého vyčerpanie všetkých opravných prostriedkov alebo iných právnych prostriedkov, ktoré zákon sťažovateľovi na ochranu jeho základných práv alebo slobôd účinne poskytuje a na použitie ktorých je sťažovateľ oprávnený podľa osobitných právnych predpisov, neznamená samotné podanie oprávnenou osobou, ale až rozhodnutie o ňom príslušným orgánom (IV. ÚS 177/05). Zistená skutočnosť podania dovolania proti napadnutému rozsudku krajského súdu sťažovateľmi vzhľadom na princíp subsidiarity vyplývajúci z čl. 127 ods. 1 ústavy vylučuje právomoc ústavného súdu meritórne konať a rozhodovať o uplatnených námietkach porušenia označených práv, ak je zrejmé, že sťažovatelia podali dovolanie, pričom v čase rozhodovania ústavného súdu nie je dovolacie konanie skončené. Sťažnosť musela byť preto odmietnutá pre jej predčasnosť, pretože o ochrane označených práv, ktorých porušenie namieta, bude vo vzťahu ku krajskému súdu rozhodovať najvyšší súd ako súd dovolací. Súbežné podanie dovolania a sťažnosti na ústavnom súde navodzuje situáciu, keď uvedený princíp subsidiarity síce vylučuje právomoc ústavného súdu, ale iba v čase do rozhodnutia najvyššieho súdu o dovolaní. Tejto situácii zodpovedá aplikácia § 53 ods. 1 zákona o ústavnom súde, podľa ktorého je sťažnosť neprípustná, ak sťažovatelia nevyčerpali opravné prostriedky alebo iné právne prostriedky, ktoré im zákon na ochranu ich základných práv alebo slobôd účinne poskytuje... Ústavný súd preto zaujal názor (podobne napr. I. ÚS 169/09, I. ÚS 237/09, I. ÚS 358/09), že v prípade podania mimoriadneho opravného prostriedku (dovolania) a súbežne podanej sťažnosti na ústavnom súde je sťažnosť považovaná za prípustnú až po rozhodnutí o dovolaní. Ústavný súd sa však v daných okolnostiach musel zaoberať aj úvahou, aké dôsledky bude mať pre sťažovateľov prípadné posúdenie jej dovolania najvyšším súdom ako dovolania neprípustného. Pre tento prípad ústavný súd majúc na zreteli účel základného práva na súdnu ochranu zaručeného čl. 46 ods. 1 ústavy konštatuje, že v prípade procesného rozhodnutia najvyššieho súdu o dovolaní bude sťažovateľom v okolnostiach prípadu (lehota 4</w:t>
      </w:r>
    </w:p>
    <w:p>
      <w:r>
        <w:t>na podanie dovolania začala plynúť počas platnosti a účinnosti Občianskeho súdneho poriadku, pozn.) lehota na podanie sťažnosti ústavnému súdu považovaná za zachovanú aj vo vzťahu k predchádzajúcemu právoplatnému rozhodnutiu krajského súdu. A contrario potom platí, že v prípade vecného posúdenia a rozhodnutia najvyšším súdom o dovolaní budú mať sťažovatelia k dispozícii už iba podanie sťažnosti ústavnému súdu týkajúcej sa tohto rozhodnutia za obvyklých podmienok. Vzhľadom na tieto skutočnosti sa ústavný súd podanou sťažnosťou meritórne nezaoberal, ale podľa zásady ratio temporis ju odmietol ako neprípustnú pre predčasnosť podľa § 53 ods. 1 v spojení s § 25 ods. 2 zákona o ústavnom súde. O ďalších návrhoch sťažovateľov formulovaných v sťažnostnom petite (zrušenie napadnutého rozsudku krajského súdu, priznanie finančného zadosťučinenia a náhrady trov konania) z dôvodu odmietnutia sťažnosti nebolo potrebné rozhodnúť. P o u č e n i e : Proti tomuto rozhodnutiu nemožno podať opravný prostriedok. V Košiciach 4. októbra 2016</w:t>
      </w:r>
    </w:p>
    <w:p>
      <w:r>
        <w:t>5</w:t>
      </w:r>
    </w:p>
    <w:p/>
    <w:p>
      <w:r>
        <w:t>Zdroj: KAUZIS.SK – https://www.kauzis.sk/judikatura/r/ECLI:SK:USSR:2016:3.US.657.2016.1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