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1/94 z 27. 1. 1994</w:t>
      </w:r>
    </w:p>
    <w:p>
      <w:r>
        <w:t>Uznesenie Ústavného súdu SR z 27. januára 1994, sp. zn. PL. ÚS 1/94, ECLI:SK:USSR:2016:PL.US.1.1994.1</w:t>
      </w:r>
    </w:p>
    <w:p>
      <w:r>
        <w:t>Súd: Ústavný súd Slovenskej republiky</w:t>
      </w:r>
    </w:p>
    <w:p>
      <w:r>
        <w:t>Spisová značka: PL. ÚS 1/94</w:t>
      </w:r>
    </w:p>
    <w:p>
      <w:r>
        <w:t>ECLI: ECLI:SK:USSR:2016:PL.US.1.1994.1</w:t>
      </w:r>
    </w:p>
    <w:p>
      <w:r>
        <w:t>Dátum vydania: 27. 1. 1994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PL. ÚS 1/94</w:t>
      </w:r>
    </w:p>
    <w:p>
      <w:r>
        <w:t>Ústavný súd Slovenskej republiky v pléne o návrhu</w:t>
      </w:r>
    </w:p>
    <w:p>
      <w:r>
        <w:t>, bytom v</w:t>
      </w:r>
    </w:p>
    <w:p>
      <w:r>
        <w:t>na začatie konania o súlade zákona Národnej rady Slovenskej republiky č. 7/1993 Z.z. o zriadení Národnej poisťovne a o financovaní zdravotného poistenia, nemocenského poistenia a dôchodkového poistenia s Ústavou Slovenskej republiky a § 15 ods. 2 zákona č. 286/1992 Zb. o daniach z príjmov s Ústavou Slovenskej republiky a ústavným zákonom č. 23/1991 Zb., ktorým sa uvádza Listina základných práv a slobôd ako ústavný zákon Federálneho zhromaždenia Českej a Slovenskej Federatívnej Republiky, po predbežnom prerokovaní na neverejnom zasadnutí dňa 27. januára 1994 takto</w:t>
      </w:r>
    </w:p>
    <w:p>
      <w:r>
        <w:t>rozhodol:</w:t>
      </w:r>
    </w:p>
    <w:p>
      <w:r>
        <w:t>Návrh</w:t>
      </w:r>
    </w:p>
    <w:p>
      <w:r>
        <w:t>na začatie konania o súlade právnych predpisov</w:t>
      </w:r>
    </w:p>
    <w:p>
      <w:r>
        <w:t>o d m i e t a ako podaný zjavne neoprávnenou osobou.</w:t>
      </w:r>
    </w:p>
    <w:p>
      <w:r>
        <w:t>Odôvodnenie:</w:t>
      </w:r>
    </w:p>
    <w:p>
      <w:r>
        <w:t>v podaní zo 16. 3. 1993 tvrdil nesúlad medzi zákonom Národnej rady Slovenskej republiky č. 7/1993 Z.z. s Ústavou Slovenskej republiky a § 15 ods. 2 zák. č. 286/1992 Zb. s Ústavou Slovenskej republiky a ústavným zákonom č. 23/1991 Zb.</w:t>
      </w:r>
    </w:p>
    <w:p>
      <w:r>
        <w:t>Keďže navrhovateľ tvrdí, že ide o nesúlad uvedených zákonov s ústavou a ústavným zákonom, podľa čl. 125 písm. a/ a čl. 152 ods. 2 Ústavy Slovenskej republiky v spojitosti s § 3 zákona Národnej rady Slovenskej republiky č.38/1993 Z.z. o organizácii Ústavného súdu Slovenskej republiky, o konaní pred ním a o postavení jeho sudcov, rozhoduje v tejto veci plénum ústavného súdu. Plénum ústavného súdu o veci rozhoduje podľa tretej časti druhej hlavy prvého oddielu zák. č. 38/1993 Z.z.</w:t>
      </w:r>
    </w:p>
    <w:p>
      <w:r>
        <w:t>Na podanie návrhu na začatie konania o súlade právnych predpisov podľa § 37 ods. 1 zák. č. 38/1993 Z.z. sú oprávnené iba subjekty uvedené v čl. 130 ods. 1 písm. a/ až e/ Ústavy Slovenskej republiky a v § 18 ods. 1 písm. a/ až e/ citovaného zákona, t.j. najmenej pätina poslancov Národnej rady Slovenskej republiky, prezident Slovenskej republiky, vláda Slovenskej republiky, generálny prokurátor Slovenskej republiky a súd v súvislosti so svojou rozhodovacou činnosťou.</w:t>
      </w:r>
    </w:p>
    <w:p>
      <w:r>
        <w:t>Medzi tieto subjekty nepatrí navrhovateľ ako fyzická osoba. Procesnú legitimáciu na podanie návrhu na začatie konania o súlade právnych predpisov nie je možné priznať fyzickej osobe ani so zreteľom na článok 152 ods. 3 Ústavy Slovenskej republiky. Článok 152 ods. 3 Ústavy Slovenskej republiky, ako ustanovenie procesného charakteru, upravuje len návrh osôb uvedených v čl. 130 Ústavy Slovenskej republiky. Táto norma odkazuje iba na osoby, ktoré sú procesne oprávnené na začatie konania o súlade právnych predpisov podľa článku 130 ods. 1 písm. a/ až e/ Ústavy Slovenskej republiky.</w:t>
      </w:r>
    </w:p>
    <w:p>
      <w:r>
        <w:t>Z uvedeného vyplýva, že navrhovateľ</w:t>
      </w:r>
    </w:p>
    <w:p>
      <w:r>
        <w:t>nie je oprávnený na</w:t>
      </w:r>
    </w:p>
    <w:p>
      <w:r>
        <w:t>podanie návrhu na začatie konania o súlade právnych predpisov. Z týchto dôvodov v zmysle § 3 a § 25 ods. 2 zák. č. 38/1993 Z.z. plénum ústavného súdu na predbežnom prerokovaní jeho návrh odmietlo.</w:t>
      </w:r>
    </w:p>
    <w:p>
      <w:r>
        <w:t>P o u č e n i e : Proti tomu rozhodnutiu nemožno podať opravný prostriedok. V Košiciach 27. januára 1994 2</w:t>
      </w:r>
    </w:p>
    <w:p/>
    <w:p>
      <w:r>
        <w:t>Zdroj: KAUZIS.SK – https://www.kauzis.sk/judikatura/r/ECLI:SK:USSR:2016:PL.US.1.1994.1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