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17/99 z 27. 1. 1999</w:t>
      </w:r>
    </w:p>
    <w:p>
      <w:r>
        <w:t>Uznesenie Ústavného súdu SR z 27. januára 1999, sp. zn. PL. ÚS 17/99, ECLI:SK:USSR:2016:PL.US.17.1999.1</w:t>
      </w:r>
    </w:p>
    <w:p>
      <w:r>
        <w:t>Súd: Ústavný súd Slovenskej republiky</w:t>
      </w:r>
    </w:p>
    <w:p>
      <w:r>
        <w:t>Spisová značka: PL. ÚS 17/99</w:t>
      </w:r>
    </w:p>
    <w:p>
      <w:r>
        <w:t>ECLI: ECLI:SK:USSR:2016:PL.US.17.1999.1</w:t>
      </w:r>
    </w:p>
    <w:p>
      <w:r>
        <w:t>Dátum vydania: 27. 1. 1999</w:t>
      </w:r>
    </w:p>
    <w:p>
      <w:r>
        <w:t>Forma: Uznesenie</w:t>
      </w:r>
    </w:p>
    <w:p>
      <w:r>
        <w:t>Oblasť práva: Ústavné právo</w:t>
      </w:r>
    </w:p>
    <w:p>
      <w:pPr>
        <w:pStyle w:val="Heading2"/>
      </w:pPr>
      <w:r>
        <w:t>Text rozhodnutia</w:t>
      </w:r>
    </w:p>
    <w:p>
      <w:r>
        <w:t>SLOVENSKÁ REPUBLIKA</w:t>
      </w:r>
    </w:p>
    <w:p>
      <w:r>
        <w:t>UZNESENIE Ústavného súdu Slovenskej republiky</w:t>
      </w:r>
    </w:p>
    <w:p>
      <w:r>
        <w:t>PL. ÚS 17/99 Ústavný súd Slovenskej republiky v Košiciach na neverejnom zasadnutí pléna 15. apríla 1999 vo veci späťvzatia volebnej sťažnosti Maďarského ľudového hnutia za zmierenie a prosperitu, Radlinského 27, Bratislava, zastúpeného JUDr. Andrejom Molnárom, advokátom, ul. SNP 1079, Trebišov, takto rozhodol: Konanie o volebnej sťažnosti Maďarského ľudového hnutia za zmierenie a prosperitu, Radlinského 27, Bratislava, z a s t a v u j e . Odôvodnenie: I. Ústavnému súdu Slovenskej republiky (ďalej len „ústavný súd“) bola 29. decembra 1998 doručená volebná sťažnosť Maďarského ľudového hnutia za zmierenie a prosperitu so sídlom Radlinského 27, Bratislava, zastúpeného JUDr. Andrejom Molnárom, advokátom, ul. SNP 1079, Trebišov (ďalej len „sťažovateľ“), označená ako „Návrh na začatie konania o vydanie nálezu o zrušení rozhodnutia volebnej komisie vo volebnom okrsku č. 01 v Pavlovciach zo dňa 19. 12. 1998“.</w:t>
      </w:r>
    </w:p>
    <w:p>
      <w:r>
        <w:t>Na základe skutočností uvedených vo volebnej sťažnosti sťažovateľ navrhol, aby ústavný súd vydal rozhodnutie tohto znenia: „Zrušuje sa rozhodnutie volebnej komisie vo volebnom okrsku 01 v Pavlovciach zo dňa 19. 12. 1998, na základe ktorého bol</w:t>
      </w:r>
    </w:p>
    <w:p>
      <w:r>
        <w:t>,</w:t>
      </w:r>
    </w:p>
    <w:p>
      <w:r>
        <w:t>, zvolený za</w:t>
      </w:r>
    </w:p>
    <w:p>
      <w:r>
        <w:t>poslanca Obecného zastupiteľstva v Pavlovciach. Za poslanca Obecného zastupiteľstva v Pavlovciach bol riadne zvolený ,</w:t>
      </w:r>
    </w:p>
    <w:p>
      <w:r>
        <w:t>.</w:t>
      </w:r>
    </w:p>
    <w:p>
      <w:r>
        <w:t>Zrušuje sa rozhodnutie volebnej komisie vo volebnom okrsku 01 v Pavlovciach zo dňa 19. 12. 1998, na základe ktorého</w:t>
      </w:r>
    </w:p>
    <w:p>
      <w:r>
        <w:t>,</w:t>
      </w:r>
    </w:p>
    <w:p>
      <w:r>
        <w:t>, bol zvolený</w:t>
      </w:r>
    </w:p>
    <w:p>
      <w:r>
        <w:t>za poslanca Obecného zastupiteľstva v Pavlovciach“. Ústavný súd zo spisu zistil, že sťažovateľ sa ako politické hnutie zúčastnil volieb do orgánov samosprávy obce Pavlovce 18. a 19. decembra 1998. Preto bol podľa § 59 ods. 1 zákona Národnej rady Slovenskej republiky č. 38/1993 Z.z. o organizácii Ústavného súdu Slovenskej republiky, o konaní pred ním a o postavení jeho sudcov v znení zákona Národnej rady Slovenskej republiky č. 293/1995 Z.z., ktorým sa mení a dopĺňa tento zákon, procesne oprávnený podať sťažnosť proti výsledku volieb do Obecného zastupiteľstva obce Pavlovce. S ohľadom na skutočnosť, že volebná sťažnosť Maďarského ľudového hnutia za zmierenie a prosperitu spĺňala procesnoprávne náležitosti návrhu a neboli zistené žiadne prekážky brániace v ďalšom konaní, Ústavný súd SR ju podľa § 25 ods. 3 zákona Národnej rady Slovenskej republiky č. 38/1993 Z.z. 27. januára 1999 prijal na ďalšie konanie. II. Prípisom, ktorý bol ústavnému súdu doručený 23. marca 1999, sťažovateľ oznámil: „Vo veci volebnej sťažnosti svoj návrh zo dňa 28. 12. 1998 doručený Ústavnému súdu SR v Košiciach dňa 29. 12. 1998 prostredníctvom svojho právneho zástupcu beriem späť a navrhujem konanie zastaviť. Zároveň navrhujem vysloviť, že účastníci nemajú právo na náhradu trov konania“.</w:t>
      </w:r>
    </w:p>
    <w:p>
      <w:r>
        <w:t>2</w:t>
      </w:r>
    </w:p>
    <w:p>
      <w:r>
        <w:t>Sťažovateľ späťvzatie svojho návrhu odôvodnil nasledovne: „Po overení postupu Okresného úradu v Rimavskej Sobote a Miestnej volebnej komisie v obci Pavlovce bolo preukázané, že došlo k náprave nezákonného stavu a bolo napravené pochybenie Miestnej volebnej komisie v obci Pavlovce. Na základe toho návrh zo dňa 28. 12. 1998 nie je aktuálny, nakoľko došlo k náprave chýb, ktoré boli predmetom návrhu na Ústavný súd SR v Košiciach. Za daného skutkového stavu navrhovateľ nemá naliehavý právny záujem na tom, aby vo veci rozhodol Ústavný súd SR, lebo pochybenie volebnej komisie následnými zmenami bolo zosúladené so zákonným stavom. Z týchto dôvodov vo veci navrhujem konanie zastaviť“. III. Zákon Národnej rady Slovenskej republiky č. 293/1995 Z.z., ktorým sa mení a dopĺňa zákon Národnej rady Slovenskej republiky č. 38/1993 Z.z. o organizácii Ústavného súdu Slovenskej republiky, o konaní pred ním a o postavení jeho sudcov (a s účinnosťou od 22. decembra 1995), doplnil jeho znenie o nové ustanovenie § 31a, pričom v odseku 2 uvádza: „Ak tento zákon neustanovuje inak a povaha veci to nevylučuje, použijú sa na konanie pred ústavným súdom primerane ustanovenia Občianskeho súdneho poriadku alebo Trestného poriadku“. S výnimkou konania o ústavnej sťažnosti podľa čl. 127 a konania o prijatom podnete podľa čl. 130 ods. 3 Ústavy Slovenskej republiky (v prípade ktorých zákon č. 38/1993 Z.z. obsahuje ustanovenia výslovne upravujúce postup ústavného súdu pri späťvzatí ústavnej sťažnosti, príp. prijatého podnetu) pre všetky ďalšie konania pred ústavným súdom (vrátane konania vo volebných veciach) sa pre späťvzatie návrhu použijú „primerane ustanovenia Občianskeho súdneho poriadku …“. Podľa ustanovenia § 96 Občianskeho súdneho poriadku navrhovateľ môže vziať počas konania späť návrh na jeho začatie, a to sčasti alebo celkom. Ak je návrh vzatý späť celkom, súd konanie zastaví.</w:t>
      </w:r>
    </w:p>
    <w:p>
      <w:r>
        <w:t>3</w:t>
      </w:r>
    </w:p>
    <w:p>
      <w:r>
        <w:t>Ústavný súd s ohľadom na citované ustanovenia konanie o volebnej sťažnosti sťažovateľa zastavil, tak ako je uvedené vo výroku tohto rozhodnutia, nakoľko nezistil žiadne dôvody hodné osobitného zreteľa, pre ktoré by jej späťvzatie nepripustil. P o u č e n i e : Proti tomuto rozhodnutiu nemožno podať opravný prostriedok. V Košiciach 15. apríla 1999 JUDr. Milan Č i č predseda pléna Ústavného súdu Slovenskej republiky</w:t>
      </w:r>
    </w:p>
    <w:p>
      <w:r>
        <w:t>4</w:t>
      </w:r>
    </w:p>
    <w:p/>
    <w:p>
      <w:r>
        <w:t>Zdroj: KAUZIS.SK – https://www.kauzis.sk/judikatura/r/ECLI:SK:USSR:2016:PL.US.17.1999.1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