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22/99 z 10. 2. 1999</w:t>
      </w:r>
    </w:p>
    <w:p>
      <w:r>
        <w:t>Uznesenie Ústavného súdu SR z 10. februára 1999, sp. zn. PL. ÚS 22/99, ECLI:SK:USSR:2016:PL.US.22.1999.1</w:t>
      </w:r>
    </w:p>
    <w:p>
      <w:r>
        <w:t>Súd: Ústavný súd Slovenskej republiky</w:t>
      </w:r>
    </w:p>
    <w:p>
      <w:r>
        <w:t>Spisová značka: PL. ÚS 22/99</w:t>
      </w:r>
    </w:p>
    <w:p>
      <w:r>
        <w:t>ECLI: ECLI:SK:USSR:2016:PL.US.22.1999.1</w:t>
      </w:r>
    </w:p>
    <w:p>
      <w:r>
        <w:t>Dátum vydania: 10. 2. 1999</w:t>
      </w:r>
    </w:p>
    <w:p>
      <w:r>
        <w:t>Forma: Uznesenie</w:t>
      </w:r>
    </w:p>
    <w:p>
      <w:r>
        <w:t>Oblasť práva: Ústavné právo</w:t>
      </w:r>
    </w:p>
    <w:p>
      <w:pPr>
        <w:pStyle w:val="Heading2"/>
      </w:pPr>
      <w:r>
        <w:t>Text rozhodnutia</w:t>
      </w:r>
    </w:p>
    <w:p>
      <w:r>
        <w:t>PL. ÚS 22/99</w:t>
      </w:r>
    </w:p>
    <w:p>
      <w:r>
        <w:t>Ústavný súd Slovenskej republiky v pléne na neverejnom zasadnutí 10. februára 1999 po predbežnom prerokovaní volebnej sťažnosti skupiny občanov z obce Rozložná takto rozhodol: Volebnú sťažnosť občanov obce Rozložná o d m i e t a ako oneskorene podanú. Odôvodnenie: Ústavnému súdu Slovenskej republiky (ďalej len „ústavný súd“) bolo 13. januára 1999 doručené podanie občanov obce Rozložná</w:t>
      </w:r>
    </w:p>
    <w:p>
      <w:r>
        <w:t>označené ako „Petícia občanov</w:t>
      </w:r>
    </w:p>
    <w:p>
      <w:r>
        <w:t>na vyhlásenie nových komunálnych volieb obci Rozložná pre voľbu starostu a poslancov Obecného zastupiteľstva pre volebné obdobie 1998-2002“.</w:t>
      </w:r>
    </w:p>
    <w:p>
      <w:r>
        <w:t>Signatári tejto petície</w:t>
      </w:r>
    </w:p>
    <w:p>
      <w:r>
        <w:t>vyslovujú výhrady k priebehu volieb, najmä k postupu niektorých členov miestnej volebnej komisie, ktorých konanie podľa ich tvrdenia spôsobilo, „že voľby do samosprávy v obci Rozložná boli vykonané neregulérne a boli zmanipulované“, a preto žiadajú, aby ústavný súd vydal rozhodnutie, ktorým vyhlási voľby do orgánov samosprávy v obci Rozložná za neplatné a zároveň žiadajú, aby ústavný súd požiadal predsedu Národnej rady Slovenskej republiky o vyhlásenie nových komunálnych volieb poslancov obecného zastupiteľstva a starostu obce. Podanie podpísali traja členovia petičného výboru</w:t>
      </w:r>
    </w:p>
    <w:p>
      <w:r>
        <w:t>,</w:t>
      </w:r>
    </w:p>
    <w:p>
      <w:r>
        <w:t>a</w:t>
      </w:r>
    </w:p>
    <w:p>
      <w:r>
        <w:t>. K tomuto návrhu sú</w:t>
      </w:r>
    </w:p>
    <w:p>
      <w:r>
        <w:t>pripojené petičné listiny s 57 podpismi z celkového počtu, podľa tvrdenia pisateľov tohto podania, 124 oprávnených voličov. Podľa ustanovenia § 25 zákona Národnej rady Slovenskej republiky č. 38/1993 Z.z. o organizácii Ústavného súdu Slovenskej republiky, o konaní pred ním a o postavení jeho sudcov v znení zákona Národnej rady Slovenskej republiky č. 293/1995 Z.z. (ďalej len „zákon č. 38/1993 Z.z.“) ústavný súd každý návrh predbežne prerokuje na neverejnom zasadnutí bez prítomnosti navrhovateľa. Ak boli návrhy podané vo veciach, na prerokovanie ktorých nie je ústavný súd príslušný, nemajú zákonom predpísané náležitosti, boli podané neprípustné návrhy alebo boli podané niekým zjavne neoprávneným, ako aj návrhy zjavne neopodstatnené alebo podané oneskorene, ústavný súd takéto návrhy na predbežnom prerokovaní bez ústneho pojednávania odmietne. Podľa ustanovenia § 59 ods. 1 zákona č. 38/1993 Z.z. sú pre podanie sťažnosti na neústavnosť alebo nezákonnosť volieb do orgánu miestnej samosprávy alebo proti výsledku volieb procesne legitimovaní okrem navrhovateľov uvedených v § 18 ods. 1 písm. a) až e) zákona č. 38/1993 Z.z. (tj. najmenej pätina poslancov Národnej rady Slovenskej republiky, prezident Slovenskej republiky, vláda Slovenskej republiky, súd v súvislosti so svojou rozhodovacou činnosťou a generálny prokurátor Slovenskej republiky) aj politická strana, ktorá sa volieb zúčastnila, 10 % oprávnených voličov volebného obvodu alebo kandidát, ktorý získal vo volebnom obvode najmenej 10 % voličov. Návrh na začatie konania vo volebných veciach (volebná sťažnosť) musí popri všeobecných náležitostiach (§ 20 zákona č. 38/1993 Z.z.) obsahovať aj osobitné náležitosti uvedené v ustanovení § 60 ods. 1 písm. a) až d) zákona č. 38/1993 Z.z. Tento návrh (volebná sťažnosť) musí byť podaný do 10 dní po oznámení výsledku volieb (§ 60 ods. 2 zákona č. 38/1993 Z.z.). Výsledky volieb do orgánov samosprávy, ktoré sa uskutočnili v dňoch 18. a 19. decembra 1998, boli oznámené 22. decembra 1998. Posledným dňom lehoty na podanie</w:t>
      </w:r>
    </w:p>
    <w:p>
      <w:r>
        <w:t>volebnej sťažnosti na ústavný súd bol 4. január 1999 (§ 57 Občianskeho súdneho poriadku v spojení s ustanovením § 31a ods. 2 zákona č. 38/1993 Z.z.). V danom prípade bolo podanie občanov obce Rozložná podľa poštovej pečiatky podané na pošte 12. januára 1999 a ústavnému súdu doručené 13. januára 1999. Plénum ústavného súdu pri predbežnom prerokovaní klasifikovalo podanie občanov obce Rozložná ako volebnú sťažnosť v zmysle ustanovenia § 59 ods. 1 zákona č. 38/1993 Z.z. a zároveň</w:t>
      </w:r>
    </w:p>
    <w:p>
      <w:r>
        <w:t>konštatovalo,</w:t>
      </w:r>
    </w:p>
    <w:p>
      <w:r>
        <w:t>že bola podaná oneskorene, t.j. po</w:t>
      </w:r>
    </w:p>
    <w:p>
      <w:r>
        <w:t>uplynutí 10-dňovej lehoty, ktorú ustanovuje zákon na jej podanie. Z tohto dôvodu ústavný súd volebnú sťažnosť občanov obce Rozložná odmietol. P o u č e n i e : Proti tomuto rozhodnutiu nemožno podať opravný prostriedok. V Košiciach 10. februára 1999 JUDr. Milan Č i č predseda pléna Ústavného súdu Slovenskej republiky</w:t>
      </w:r>
    </w:p>
    <w:p/>
    <w:p>
      <w:r>
        <w:t>Zdroj: KAUZIS.SK – https://www.kauzis.sk/judikatura/r/ECLI:SK:USSR:2016:PL.US.22.1999.1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