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PL. ÚS 6/93 z 5. 10. 1993</w:t>
      </w:r>
    </w:p>
    <w:p>
      <w:r>
        <w:t>Uznesenie Ústavného súdu SR z 5. októbra 1993, sp. zn. PL. ÚS 6/93, ECLI:SK:USSR:2016:PL.US.6.1993.1</w:t>
      </w:r>
    </w:p>
    <w:p>
      <w:r>
        <w:t>Súd: Ústavný súd Slovenskej republiky</w:t>
      </w:r>
    </w:p>
    <w:p>
      <w:r>
        <w:t>Spisová značka: PL. ÚS 6/93</w:t>
      </w:r>
    </w:p>
    <w:p>
      <w:r>
        <w:t>ECLI: ECLI:SK:USSR:2016:PL.US.6.1993.1</w:t>
      </w:r>
    </w:p>
    <w:p>
      <w:r>
        <w:t>Dátum vydania: 5. 10. 1993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PL. ÚS 6/93 Ústavný súd Slovenskej republiky v pléna, o návrhu bývajúceho v</w:t>
      </w:r>
    </w:p>
    <w:p>
      <w:r>
        <w:t>a</w:t>
      </w:r>
    </w:p>
    <w:p>
      <w:r>
        <w:t>, , bývajúcej v</w:t>
      </w:r>
    </w:p>
    <w:p>
      <w:r>
        <w:t>na</w:t>
      </w:r>
    </w:p>
    <w:p>
      <w:r>
        <w:t>na začatie konania o súlade právnych predpisov, po predbežnom prerokovaní na neverejnom zasadnutí takto: rozhodol O d m i e t a návrh na začatie konania o súlade § 18 ods. 2 vyhlášky č. 80/1991 Zb. s Ústavou Slovenskej republiky ako návrh podaný zjavne neoprávnenými osobami. Odôvodnenie Navrhovatelia žiadali, aby ústavný súd rozhodol o rozpore medzi § 18 ods. 2 vyhl. č. 80/1991 Zb. a Ústavou Slovenskej republiky. Podľa § 37 ods. 1 zák. č. 38/1993 Z. z. návrh na začatie konania o súlade právnych predpisov môže podať najmenej pätina poslancov Národnej rady Slovenskej republiky, prezident Slovenskej republiky, vláda Slovenskej republiky, súd a generálny prokurátor Slovenskej republiky. Z uvedeného ustanovenia vyplýva, že navrhovatelia v tomto konaní nemajú procesnú legitimáciu a sú v zmysle § 25 ods. 2 zák. č. 38/1993 Z. z. zjavne neoprávnenými osobami.</w:t>
      </w:r>
    </w:p>
    <w:p>
      <w:r>
        <w:t>Z tohto dôvodu ústavný súd bez ústneho pojednávania na predbežnom prerokovaní odmietol návrh ako podaný niekým zjavne neoprávneným (§ 18 ods. 1 písm. a) - e), § 25 ods. 2 a § 37 ods. 1 zák. č. 38/1993 Z. z.). Vzhľadom na tento záver nebolo už potrebné skúmať ďalšie podmienky prípustnosti tohto konania. P o u č e n i e : Proti tomuto uzneseniu nemožno podať opravný prostriedok.</w:t>
      </w:r>
    </w:p>
    <w:p>
      <w:r>
        <w:t>V Košiciach 5. októbra 1993</w:t>
      </w:r>
    </w:p>
    <w:p>
      <w:r>
        <w:t>2</w:t>
      </w:r>
    </w:p>
    <w:p/>
    <w:p>
      <w:r>
        <w:t>Zdroj: KAUZIS.SK – https://www.kauzis.sk/judikatura/r/ECLI:SK:USSR:2016:PL.US.6.1993.1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