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PL. ÚS 72/2014 z 17. 12. 2014</w:t>
      </w:r>
    </w:p>
    <w:p>
      <w:r>
        <w:t>Uznesenie Ústavného súdu SR z 17. decembra 2014, sp. zn. PL. ÚS 72/2014, ECLI:SK:USSR:2016:PL.US.72.2014.1</w:t>
      </w:r>
    </w:p>
    <w:p>
      <w:r>
        <w:t>Súd: Ústavný súd Slovenskej republiky</w:t>
      </w:r>
    </w:p>
    <w:p>
      <w:r>
        <w:t>Spisová značka: PL. ÚS 72/2014</w:t>
      </w:r>
    </w:p>
    <w:p>
      <w:r>
        <w:t>ECLI: ECLI:SK:USSR:2016:PL.US.72.2014.1</w:t>
      </w:r>
    </w:p>
    <w:p>
      <w:r>
        <w:t>Dátum vydania: 17. 12. 2014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PL. ÚS 72/2014-13</w:t>
      </w:r>
    </w:p>
    <w:p>
      <w:r>
        <w:t>Ústavný súd Slovenskej republiky na neverejnom zasadnutí pléna 17. decembra 2014 o volebnej sťažnosti</w:t>
      </w:r>
    </w:p>
    <w:p>
      <w:r>
        <w:t>, zastúpeného</w:t>
      </w:r>
    </w:p>
    <w:p>
      <w:r>
        <w:t>advokátom , ktorou namieta neústavnosť a nezákonnosť volieb starostu obce</w:t>
      </w:r>
    </w:p>
    <w:p>
      <w:r>
        <w:t>konaných 15. novembra 2014, za účasti , vedenej pod sp. zn. Rvp 15540/2014 a o volebnej sťažnosti</w:t>
      </w:r>
    </w:p>
    <w:p>
      <w:r>
        <w:t>politickej strany</w:t>
      </w:r>
    </w:p>
    <w:p>
      <w:r>
        <w:t>,</w:t>
      </w:r>
    </w:p>
    <w:p>
      <w:r>
        <w:t>zastúpenej advokátom , ktorou namieta neústavnosť a nezákonnosť volieb poslancov obecného zastupiteľstva a starostu obce</w:t>
      </w:r>
    </w:p>
    <w:p>
      <w:r>
        <w:t>konaných</w:t>
      </w:r>
    </w:p>
    <w:p>
      <w:r>
        <w:t>15. novembra 2014, vedenej pod sp. zn. Rvp 15574/2014 takto rozhodol: Volebné sťažnosti</w:t>
      </w:r>
    </w:p>
    <w:p>
      <w:r>
        <w:t>a politickej strany</w:t>
      </w:r>
    </w:p>
    <w:p>
      <w:r>
        <w:t>vedené pod sp. zn. Rvp 15540/2014 a Rvp 15574/2014 s p á j a na spoločné konanie, ktoré sa bude viesť pod sp. zn. Rvp 15540/2014.</w:t>
      </w:r>
    </w:p>
    <w:p>
      <w:r>
        <w:t>Odôvodnenie: 1. Ústavnému súdu Slovenskej republiky (ďalej len „ústavný súd“) bola 25. novembra 2014 faxom a 27. novembra 2014 poštou doručená sťažnosť (ďalej len „sťažovateľ“) vedená pod sp. zn. Rvp 15540/2014, ktorou namieta neústavnosť a nezákonnosť volieb starostu obce</w:t>
      </w:r>
    </w:p>
    <w:p>
      <w:r>
        <w:t>konaných 15. novembra 2014.</w:t>
      </w:r>
    </w:p>
    <w:p>
      <w:r>
        <w:t>Ústavnému súdu bola 26. novembra 2014 faxom, 27. novembra 2014 elektronickými prostriedkami a následne 1. decembra 2014 poštou doručená sťažnosť politickej strany vedená pod sp. zn. Rvp 15574/2014, ktorou namieta neústavnosť a nezákonnosť volieb poslancov obecného zastupiteľstva a starostu obce</w:t>
      </w:r>
    </w:p>
    <w:p>
      <w:r>
        <w:t>konaných 15. novembra 2014.</w:t>
      </w:r>
    </w:p>
    <w:p>
      <w:r>
        <w:t>2. Oba návrhy právne a skutkovo spolu súvisia, sťažovateľ i</w:t>
      </w:r>
    </w:p>
    <w:p>
      <w:r>
        <w:t>majú totožné</w:t>
      </w:r>
    </w:p>
    <w:p>
      <w:r>
        <w:t>právne zastúpenie a spoločne v oboch inter alia žiadajú vysloviť neplatnosť voľby starostu obce</w:t>
      </w:r>
    </w:p>
    <w:p>
      <w:r>
        <w:t>. 3. Podľa § 31a ods. 2 zákona Národnej rady Slovenskej republiky č. 38/1993 Z. z.</w:t>
      </w:r>
    </w:p>
    <w:p>
      <w:r>
        <w:t>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primerane ustanovenia Občianskeho súdneho poriadku (ďalej aj „OSP“). 4. V zmysle § 112 ods. 1 OSP v záujme hospodárnosti konania môže súd spojiť na spoločné konanie veci, ktoré sa u neho začali a skutkovo spolu súvisia alebo sa týkajú tých istých účastníkov. Zákon o ústavnom súde nemá ustanovenie, ktoré umožňuje spojenie vecí, a preto v súlade s citovanými ustanoveniami je potrebné v konaní o súlade právnych predpisov použiť na prípadné spojenie vecí primerane ustanovenia Občianskeho súdneho poriadku.</w:t>
      </w:r>
    </w:p>
    <w:p>
      <w:r>
        <w:t>2</w:t>
      </w:r>
    </w:p>
    <w:p>
      <w:r>
        <w:t>5. S prihliadnutím na obsah oboch volebných sťažností, totožnosť navrhovaného petitu proti voľbám starostu obce Šoporňa, totožnosť osoby právneho zástupcu aj ich právnu a skutkovú súvislosť a citované právne normy, ústavný súd rozhodol tak, ako to je uvedené vo výroku tohto uznesenia. P o u č e n i e : Proti tomuto rozhodnutiu nemožno podať opravný prostriedok. V Košiciach 17. decembra 2014</w:t>
      </w:r>
    </w:p>
    <w:p>
      <w:r>
        <w:t>3</w:t>
      </w:r>
    </w:p>
    <w:p/>
    <w:p>
      <w:r>
        <w:t>Zdroj: KAUZIS.SK – https://www.kauzis.sk/judikatura/r/ECLI:SK:USSR:2016:PL.US.72.2014.1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