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Ústavného súdu SR sp. zn. PLs. ÚS 1/2016 z 19. 1. 2016</w:t>
      </w:r>
    </w:p>
    <w:p>
      <w:r>
        <w:t>Uznesenie Ústavného súdu SR z 19. januára 2016, sp. zn. PLs. ÚS 1/2016, ECLI:SK:USSR:2016:PLs.US.1.2016.1</w:t>
      </w:r>
    </w:p>
    <w:p>
      <w:r>
        <w:t>Súd: Ústavný súd Slovenskej republiky</w:t>
      </w:r>
    </w:p>
    <w:p>
      <w:r>
        <w:t>Spisová značka: PLs. ÚS 1/2016</w:t>
      </w:r>
    </w:p>
    <w:p>
      <w:r>
        <w:t>ECLI: ECLI:SK:USSR:2016:PLs.US.1.2016.1</w:t>
      </w:r>
    </w:p>
    <w:p>
      <w:r>
        <w:t>Dátum vydania: 19. 1. 2016</w:t>
      </w:r>
    </w:p>
    <w:p>
      <w:r>
        <w:t>Forma: Uznesenie</w:t>
      </w:r>
    </w:p>
    <w:p>
      <w:r>
        <w:t>Oblasť práva: Ústavné právo</w:t>
      </w:r>
    </w:p>
    <w:p>
      <w:pPr>
        <w:pStyle w:val="Heading2"/>
      </w:pPr>
      <w:r>
        <w:t>Text rozhodnutia</w:t>
      </w:r>
    </w:p>
    <w:p>
      <w:r>
        <w:t>SLOVENSKÁ REPUBLIKA</w:t>
      </w:r>
    </w:p>
    <w:p>
      <w:r>
        <w:t>UZNESENIE Ústavného súdu Slovenskej republiky PLs. ÚS 1/2016-5 Ústavný súd Slovenskej republiky na neverejnom zasadnutí pléna 19. januára 2016 prerokoval sťažnosti ,</w:t>
      </w:r>
    </w:p>
    <w:p>
      <w:r>
        <w:t>,</w:t>
      </w:r>
    </w:p>
    <w:p>
      <w:r>
        <w:t>,a</w:t>
      </w:r>
    </w:p>
    <w:p>
      <w:r>
        <w:t>, zastúpených advokátom JUDr. Bohumilom</w:t>
      </w:r>
    </w:p>
    <w:p>
      <w:r>
        <w:t>Novákom, Horná 27, Banská Bystrica, ktorými namietajú porušenie - čl. 12 ods. 1 a čl. 36 Ústavy Slovenskej republiky v spojení s čl. 21 ods. 1 a čl. 41 Charty základných práv Európskej únie, čl. 2 ods. 1 a čl. 26 Medzinárodného paktu o občianskych a politických právach, čl. 2 ods. 2 Medzinárodného paktu o hospodárskych, sociálnych a kultúrnych právach a čl. 1 Protokolu č. 12 k Dohovoru o ochrane ľudských práv a základných slobôd, - čl. 1 ods. 1 a 2, čl. 2 ods. 2 v spojení s čl. 12 ods. 2 Ústavy Slovenskej republiky, samostatne aj čl. 30 ods. 4 Ústavy Slovenskej republiky opatreniami č. 11 a č. 13 predsedníčky Najvyššieho súdu Slovenskej republiky, ktorými sa mení a dopĺňa rozvrh práce Najvyššieho súdu Slovenskej republiky na rok 2015, a - čl. 1 ods. 1 a 2 a čl. 2 ods. 2 v spojení s čl. 12 ods. 2 Ústavy Slovenskej republiky, čl. 41 Charty základných práv Európskej únie a základného práva podľa čl. 12 ods. 2 v spojení s čl. 36 ods. 1 písm. b) Ústavy Slovenskej republiky rozhodnutím predsedníčky Najvyššieho súdu Slovenskej republiky č. Spr. 853/2015 z 19. októbra 2015, a takto rozhodol:</w:t>
      </w:r>
    </w:p>
    <w:p>
      <w:r>
        <w:t>Veci vedené Ústavným súdom Slovenskej republiky pod sp. zn. Rvp 14039/2015 a sp. zn. Rvp 15598/2015 s p á j a na spoločné konanie, ktoré bude ďalej vedené pod sp. zn. Rvp 14039/2015. Odôvodnenie: Ústavnému súdu Slovenskej republiky (ďalej len „ústavný súd“) bola 14. októbra 2015 doručená sťažnosť</w:t>
      </w:r>
    </w:p>
    <w:p>
      <w:r>
        <w:t>,</w:t>
      </w:r>
    </w:p>
    <w:p>
      <w:r>
        <w:t>(ďalej len</w:t>
      </w:r>
    </w:p>
    <w:p>
      <w:r>
        <w:t>„1. sťažovateľ“), zastúpeného advokátom JUDr. Bohumilom Novákom, Horná 27, Banská Bystrica, vo veci namietaného porušenia „a) čl. 12 ods. 1, čl. 36 Ústavy Slovenskej republiky v spojení s čl. 21 ods. 1, čl. 41 Charty základných práv Európskej únie, čl. 2 ods. 1, čl. 26 Medzinárodného paktu o občianskych a politických právach, čl. 2 ods. 2 Medzinárodného paktu o hospodárskych, sociálnych a kultúrnych právach a čl. 1 Protokolu č. 12 k Dohovoru o ochrane ľudských práv a základných slobôd; b) čl. 1 ods. 1, ods. 2, čl. 2 ods. 2 v spojení s čl. 12 ods. 2 Ústavy Slovenskej republiky, samostatne aj čl. 30 ods. 4 Ústavy Slovenskej republiky“ opatreniami č. 11 a č. 13 predsedníčky Najvyššieho súdu Slovenskej republiky (ďalej aj „najvyšší súd“), ktorými sa mení a dopĺňa rozvrh práce Najvyššieho súdu Slovenskej republiky na rok 2015 (ďalej aj „opatrenia porušovateľa“). Sťažnosť je vedená ústavným súdom pod sp. zn. Rvp 14039/2015. Dňa 27. októbra 2015 bola ústavnému súdu doručená sťažnosť ,</w:t>
      </w:r>
    </w:p>
    <w:p>
      <w:r>
        <w:t>(ďalej len „2. sťažovateľ“; spolu len</w:t>
      </w:r>
    </w:p>
    <w:p>
      <w:r>
        <w:t>„sťažovatelia“), zastúpeného JUDr. Bohumilom Novákom, Horná 27, Banská Bystrica, vo veci namietaného porušenia „a) čl. 12 ods. 1, čl. 36 Ústavy Slovenskej republiky v spojení s čl. 21 ods. 1, čl. 41 Charty základných práv Európskej únie, čl. 2 ods. 1, čl. 26 Medzinárodného paktu o občianskych a politických právach, čl. 2 ods. 2 Medzinárodného paktu o hospodárskych, sociálnych a kultúrnych právach a čl. 1 Protokolu č. 12 k Dohovoru o ochrane ľudských práv a základných slobôd; b) čl. 1 ods. 1, ods. 2, čl. 2 ods. 2 v spojení s čl. 12 ods. 2 Ústavy Slovenskej republiky, samostatne aj čl. 30 ods. 4 Ústavy Slovenskej republiky“ opatreniami porušovateľa. Sťažnosť bola pôvodne vedená ústavným súdom pod sp. zn. Rvp 14556/2015.</w:t>
      </w:r>
    </w:p>
    <w:p>
      <w:r>
        <w:t>2</w:t>
      </w:r>
    </w:p>
    <w:p>
      <w:r>
        <w:t>Uznesením ústavného súdu sp. zn. PLs. ÚS 7/2015 z 18. novembra 2015 boli veci vedené ústavným súdom pod sp. zn. Rvp 14039/2015 a sp. zn. Rvp 14556/2015 spojené na spoločné konanie ďalej vedené pod sp. zn. Rvp 14039/2015. Dňa 18. novembra 2015 bola ústavnému súdu doručená sťažnosť 1. sťažovateľa, zastúpeného advokátom JUDr. Bohumilom Novákom, Horná 27, Banská Bystrica, vo veci namietaného porušenia „čl. 1 ods. 1 a 2 a čl. 2 ods. 2 v spojení s čl. 12 ods. 2 Ústavy Slovenskej republiky, a čl. 41 Charty základných práv Európskej únie a základného práva podľa čl. 12 ods. 2 v spojení s čl. 36 ods. 1 písm. b) Ústavy Slovenskej republiky“ rozhodnutím predsedníčky najvyššieho súdu č. Spr. 853/2015 z 19. októbra 2015 (ďalej aj „rozhodnutie porušovateľa“), ktorá bola pôvodne vedená ústavným súdom pod sp. zn. Rvp 15211/2015. Ústavný súd uznesením sp. zn. PLs. ÚS 8/2015 z 9. decembra 2015 veci vedené pod sp. zn. Rvp 14039/2015 a sp. zn. Rvp 15211/2015 spojil na spoločné konanie ďalej vedené pod sp. zn. Rvp 14039/2015. Dňa 1. decembra 2015 bola ústavnému súdu doručená sťažnosť 2. sťažovateľa zastúpeného advokátom JUDr. Bohumilom Novákom, Horná 27, Banská Bystrica, vo veci namietaného porušenia „čl. 1 ods. 1 a 2 a čl. 2 ods. 2 v spojení s čl. 12 ods. 2 Ústavy Slovenskej republiky, a čl. 41 Charty základných práv Európskej únie a základného práva podľa čl. 12 ods. 2 v spojení s čl. 36 ods. 1 písm. b) Ústavy Slovenskej republiky“ rozhodnutím porušovateľa, ktorá je vedená ústavným súdom pod sp. zn. Rvp 15598/2015. Podľa § 31a zákona Národnej rady Slovenskej republiky č. 38/1993 Z. z. o organizácii Ústavného súdu Slovenskej republiky, o konaní pred ním a o postavení jeho sudcov v znení neskorších predpisov (ďalej len „zákon o ústavnom súde“) ak tento zákon neustanovuje inak a povaha veci to nevylučuje, použijú sa na konanie pred ústavným súdom primerané ustanovenia Občianskeho súdneho poriadku (ďalej len „OSP“).</w:t>
      </w:r>
    </w:p>
    <w:p>
      <w:r>
        <w:t>3</w:t>
      </w:r>
    </w:p>
    <w:p>
      <w:r>
        <w:t>Podľa ustanovenia § 112 OSP môže ústavný súd v záujme hospodárnosti konania spojiť na spoločné konanie veci, ktoré u neho začali a skutkovo spolu súvisia alebo sa týkajú tých istých účastníkov. Zo spisov ústavného súdu vedených pod sp. zn. Rvp 14039/2015 a sp. zn. Rvp 15598/2015 vyplýva, že predmet oboch sťažností (opatrenia porušovateľa a rozhodnutie porušovateľa, pozn.) sa týka tých istých účastníkov konania, sťažovatelia sú zastúpení rovnakým právnym zástupcom, pričom rozsah práv, ktorých porušenie 2. sťažovateľ namieta vo veci sp. zn. Rvp 15598/2015, je porovnateľný s rozsahom práv, ktorých porušenie sťažovatelia namietajú v sťažnostiach vedených ústavným súdom aktuálne pod sp. zn. Rvp 14039/2015 (sťažnosti vedené pôvodne pod sp. zn. Rvp 14039/2015, sp. zn. Rvp 14556/2015 a sp. zn. Rvp 15211/2015). V neposlednom rade 2. sťažovateľ v sťažnosti vedenej pod sp. zn. Rvp 15598/2015 výslovne uvádza, že „táto sťažnosť úzko súvisí s ústavnou sťažnosťou z 12. októbra 2015, ktorá je vedená pod sp. zn. Rvp 14556/2015“. Vzhľadom na totožnosť účastníkov konania a právnu súvislosť sťažností ústavný súd v záujme hospodárnosti konania podľa § 31a zákona o ústavnom súde v spojení s § 112 ods. 1 OSP rozhodol, že veci vedené ústavným súdom pod sp. zn. Rvp 14039/2015 a sp. zn. Rvp 15598/2015 spája na spoločné konanie, ktoré bude ďalej vedené pod sp. zn. Rvp 14039/2015. Uvedené skutočnosti boli podkladom pre záver ústavného súdu obsiahnutý vo výrokovej časti tohto rozhodnutia. K odôvodneniu tohto rozhodnutia sa pripája odlišné stanovisko sudcu Ľubomíra Dobríka. P o u č e n i e : Proti tomuto rozhodnutiu nemožno podať opravný prostriedok. V Košiciach 19. januára 2016</w:t>
      </w:r>
    </w:p>
    <w:p>
      <w:r>
        <w:t>4</w:t>
      </w:r>
    </w:p>
    <w:p/>
    <w:p>
      <w:r>
        <w:t>Zdroj: KAUZIS.SK – https://www.kauzis.sk/judikatura/r/ECLI:SK:USSR:2016:PLs.US.1.2016.1 (dáta aktuálne k 30.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