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9/2016 z 29. 6. 2016</w:t>
      </w:r>
    </w:p>
    <w:p>
      <w:r>
        <w:t>Uznesenie Ústavného súdu SR z 29. júna 2016, sp. zn. PLs. ÚS 9/2016, ECLI:SK:USSR:2016:PLs.US.9.2016.1</w:t>
      </w:r>
    </w:p>
    <w:p>
      <w:r>
        <w:t>Súd: Ústavný súd Slovenskej republiky</w:t>
      </w:r>
    </w:p>
    <w:p>
      <w:r>
        <w:t>Spisová značka: PLs. ÚS 9/2016</w:t>
      </w:r>
    </w:p>
    <w:p>
      <w:r>
        <w:t>ECLI: ECLI:SK:USSR:2016:PLs.US.9.2016.1</w:t>
      </w:r>
    </w:p>
    <w:p>
      <w:r>
        <w:t>Dátum vydania: 29. 6. 2016</w:t>
      </w:r>
    </w:p>
    <w:p>
      <w:r>
        <w:t>Forma: Uznesenie</w:t>
      </w:r>
    </w:p>
    <w:p>
      <w:r>
        <w:t>Oblasť práva: Ústavné právo</w:t>
      </w:r>
    </w:p>
    <w:p>
      <w:pPr>
        <w:pStyle w:val="Heading2"/>
      </w:pPr>
      <w:r>
        <w:t>Text rozhodnutia</w:t>
      </w:r>
    </w:p>
    <w:p>
      <w:r>
        <w:t>SLOVENSKÁ REPUBLIKA</w:t>
      </w:r>
    </w:p>
    <w:p>
      <w:r>
        <w:t>UZNESENIE Ústavného súdu Slovenskej republiky PLs. ÚS 9/2016-7 Ústavný súd Slovenskej republiky na neverejnom zasadnutí pléna 29. júna 2016 predbežne prerokoval sťažnosť</w:t>
      </w:r>
    </w:p>
    <w:p>
      <w:r>
        <w:t>,</w:t>
      </w:r>
    </w:p>
    <w:p>
      <w:r>
        <w:t>zastúpeného</w:t>
      </w:r>
    </w:p>
    <w:p>
      <w:r>
        <w:t>, vo veci</w:t>
      </w:r>
    </w:p>
    <w:p>
      <w:r>
        <w:t>namietaného porušenia jeho základných práv podľa čl. 46 ods. 1, čl. 48 ods. 2 a čl. 20 Ústavy Slovenskej republiky, ako aj práva podľa čl. 6 ods. 1 Dohovoru o ochrane ľudských práv a základných slobôd a práva podľa čl. 1 Dodatkového protokolu k Dohovoru o ochrane ľudských práv a základných slobôd postupom Okresného súdu Martin v konaní vedenom pod sp. zn. 18 D 289/2013 vedenú Ústavným súdom Slovenskej republiky pod sp. zn. Rvp 7333/2016 a sťažnosť</w:t>
      </w:r>
    </w:p>
    <w:p>
      <w:r>
        <w:t>,</w:t>
      </w:r>
    </w:p>
    <w:p>
      <w:r>
        <w:t>zastúpenej , vo veci namietaného porušenia jej základných práv podľa čl. 46 ods. 1, čl. 48 ods. 2 a čl. 20 Ústavy Slovenskej republiky, ako aj práva podľa čl. 6 ods. 1 Dohovoru o ochrane ľudských práv a základných slobôd a práva podľa čl. 1 Dodatkového protokolu k Dohovoru o ochrane ľudských práv a základných slobôd postupom Okresného súdu Martin v konaní vedenom pod sp. zn. 18 D 289/2013 vedenú Ústavným súdom Slovenskej republiky pod sp. zn. Rvp 7336/2016 a takto rozhodol:</w:t>
      </w:r>
    </w:p>
    <w:p>
      <w:r>
        <w:t>Veci vedené na Ústavnom súde Slovenskej republiky pod sp. zn. Rvp 7333/2016 a sp. zn. Rvp 7336/2016 s p á j a na spoločné konanie, ktoré bude ďalej vedené pod sp. zn. Rvp 7333/2016. Odôvodnenie: Ústavnému súdu Slovenskej republiky (ďalej len „ústavný súd“) bola 10. júna 2016 doručená sťažnosť</w:t>
      </w:r>
    </w:p>
    <w:p>
      <w:r>
        <w:t>(ďalej len „sťažovateľ“) vedená ústavným súdom</w:t>
      </w:r>
    </w:p>
    <w:p>
      <w:r>
        <w:t>pod sp. zn. Rvp 7333/2016, ktorou namieta porušenie svojich základných práv na súdnu a inú právnu ochranu podľa čl. 46 ods. 1 Ústavy Slovenskej republiky (ďalej len „ústava“), na prerokovanie veci bez zbytočných prieťahov podľa čl. 48 ods. 2 ústavy a základného práva vlastniť majetok podľa čl. 20 ústavy, ako aj práva na spravodlivý proces a prejednanie veci v primeranej lehote podľa čl. 6 ods. 1 Dohovoru o ochrane ľudských práv a základných slobôd (ďalej len „dohovor“) a práva pokojne užívať majetok podľa čl. 1 Dodatkového protokolu k Dohovoru o ochrane ľudských práv a základných slobôd (ďalej len „dodatkový protokol“) postupom Okresného súdu Martin (ďalej len „okresný súd“) v konaní vedenom pod sp. zn. 18 D 289/2013. Predmetná vec bola pridelená sudkyni Jane Baricovej, ktorá je podľa rozvrhu práce ústavného súdu na rok 2016 (ďalej len „rozvrh práce“) schváleného plénom ústavného súdu 17. februára 2016 členkou III. senátu. Dňa 10. júna 2016 bola ústavnému súdu doručená sťažnosť (ďalej len „sťažovateľka“) vedená ústavným súdom pod sp. zn. Rvp 7336/2016, ktorou namieta porušenie svojich základných práv na súdnu a inú právnu ochranu podľa čl. 46 ods. 1 ústavy, na prerokovanie veci bez zbytočných prieťahov podľa čl. 48 ods. 2 ústavy a základného práva vlastniť majetok podľa čl. 20 ústavy, ako aj práva na spravodlivý proces a prejednanie veci v primeranej lehote podľa čl. 6 ods. 1 dohovoru a práva pokojne užívať majetok podľa čl. 1 dodatkového protokolu postupom okresného súdu v konaní vedenom pod sp. zn. 18 D 289/2013. Predmetná vec bola pridelená sudkyni Ľudmile Gajdošíkovej, ktorá je podľa rozvrhu práce schváleného plénom ústavného súdu 17. februára 2016 členkou II. senátu.</w:t>
      </w:r>
    </w:p>
    <w:p>
      <w:r>
        <w:t>2</w:t>
      </w:r>
    </w:p>
    <w:p>
      <w:r>
        <w:t>Sťažovateľ a sťažovateľka v sťažnostiach namietajú porušenie svojich základných práv na súdnu a inú právnu ochranu podľa čl. 46 ods. 1 ústavy, na prerokovanie veci bez zbytočných prieťahov podľa čl. 48 ods. 2 ústavy a základného práva vlastniť majetok podľa čl. 20 ústavy, ako aj práva na spravodlivý proces a prejednanie veci v primeranej lehote podľa čl. 6 ods. 1 dohovoru a práva pokojne užívať majetok podľa čl. 1 dodatkového protokolu postupom okresného súdu v konaní vedenom pod sp. zn. 18 D 289/2013, v ktorom obaja majú postavenie navrhovateľov. Predmetom konania vedeného na okresnom súde pod sp. zn. 18 D 289/2013 je rozhodnúť o dedičstve po nebohej</w:t>
      </w:r>
    </w:p>
    <w:p>
      <w:r>
        <w:t>,</w:t>
      </w:r>
    </w:p>
    <w:p>
      <w:r>
        <w:t>pričom sťažovateľ a sťažovateľka sú dedičmi po nebohej na základe zanechaného závetu z 8. novembra 2010. Podľa čl. II ods. 10 rozvrhu práce v záujme hospodárnosti konania môže plénum ústavného súdu rozhodnúť o spojení vecí, ktoré boli pridelené členom rôznych senátov ako 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Národnej rady Slovenskej republiky č. 38/1993 Z. z. o organizácii Ústavného súdu Slovenskej republiky, o konaní pred ním a o postavení jeho sudcov v znení neskorších predpisov (ďalej len „zákon o ústavnom súde)]. Zo spisov ústavného súdu sp. zn. Rvp 7333/2016 a sp. zn. Rvp 7336/2016 vyplýva, že tieto veci spolu skutkovo súvisia, pretože predmetom sťažností sťažovateľa a sťažovateľky je namietané porušenie tých istých práv podľa ústavy, dohovoru a dodatkového protokolu postupom okresného súdu v konaní vedenom pod sp. zn. 18 D 289/2013, v ktorom obaja vystupujú ako dedičia po nebohej</w:t>
      </w:r>
    </w:p>
    <w:p>
      <w:r>
        <w:t>.</w:t>
      </w:r>
    </w:p>
    <w:p>
      <w:r>
        <w:t>Po posúdení obsahu oboch sťažností je zrejmé, že tieto sťažnosti sú po formálnej aj obsahovej stránke takmer celkom identické.</w:t>
      </w:r>
    </w:p>
    <w:p>
      <w:r>
        <w:t>3</w:t>
      </w:r>
    </w:p>
    <w:p>
      <w:r>
        <w:t>Vzhľadom na uvedené ústavný súd podľa § 31a zákona o ústavnom súde v spojení s § 112 ods. 1 Občianskeho súdneho poriadku a podľa čl. II ods. 10 rozvrhu práce rozhodol, že veci vedené ústavným súdom pod sp. zn. Rvp 7333/2016 a sp. zn. Rvp 7336/2016 spája na spoločné konanie, ktoré bude ďalej vedené pod sp. zn. Rvp 7333/2016. P o u č e n i e : Proti tomuto rozhodnutiu nemožno podať opravný prostriedok. V Košiciach 29. júna 2016</w:t>
      </w:r>
    </w:p>
    <w:p>
      <w:r>
        <w:t>4</w:t>
      </w:r>
    </w:p>
    <w:p/>
    <w:p>
      <w:r>
        <w:t>Zdroj: KAUZIS.SK – https://www.kauzis.sk/judikatura/r/ECLI:SK:USSR:2016:PLs.US.9.2016.1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