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I. ÚS 30/2017 z 29. 3. 2017</w:t>
      </w:r>
    </w:p>
    <w:p>
      <w:r>
        <w:t>Nález Ústavného súdu SR z 29. marca 2017, sp. zn. I. ÚS 30/2017, ECLI:SK:USSR:2017:1.US.30.2017.2</w:t>
      </w:r>
    </w:p>
    <w:p>
      <w:r>
        <w:t>Súd: Ústavný súd Slovenskej republiky</w:t>
      </w:r>
    </w:p>
    <w:p>
      <w:r>
        <w:t>Spisová značka: I. ÚS 30/2017</w:t>
      </w:r>
    </w:p>
    <w:p>
      <w:r>
        <w:t>ECLI: ECLI:SK:USSR:2017:1.US.30.2017.2</w:t>
      </w:r>
    </w:p>
    <w:p>
      <w:r>
        <w:t>Dátum vydania: 29. 3. 2017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NÁLEZ Ústavného súdu Slovenskej republiky V mene Slovenskej republiky I. ÚS 30/2017-23 Ústavný súd Slovenskej republiky na neverejnom zasadnutí 29. marca 2017 v senáte zloženom z predsedu Petra Brňáka, zo sudkyne Marianny Mochnáčovej a sudcu Milana Ľalíka o sťažnosti</w:t>
      </w:r>
    </w:p>
    <w:p>
      <w:r>
        <w:t>,</w:t>
      </w:r>
    </w:p>
    <w:p>
      <w:r>
        <w:t>, vo veci</w:t>
      </w:r>
    </w:p>
    <w:p>
      <w:r>
        <w:t>namietaného porušenia jej základného práva na prerokovanie veci bez zbytočných prieťahov podľa čl. 48 ods. 2 Ústavy Slovenskej republiky, ako aj práva na prejednanie jej záležitosti v primeranej lehote podľa čl. 6 ods. 1 Dohovoru o ochrane ľudských práv a základných slobôd postupom Okresného súdu Nitra v konaní vedenom pod sp. zn. 27 Cb 158/2007 takto rozhodol: 1. Základné právo</w:t>
      </w:r>
    </w:p>
    <w:p>
      <w:r>
        <w:t>na prerokovanie veci bez zbytočných</w:t>
      </w:r>
    </w:p>
    <w:p>
      <w:r>
        <w:t>prieťahov podľa čl. 48 ods. 2 Ústavy Slovenskej republiky a právo na prejednanie jej záležitosti v primeranej lehote podľa čl. 6 ods. 1 Dohovoru o ochrane ľudských práv a základných slobôd postupom Okresného súdu</w:t>
      </w:r>
    </w:p>
    <w:p>
      <w:r>
        <w:t>Nitra</w:t>
      </w:r>
    </w:p>
    <w:p>
      <w:r>
        <w:t>v konaní vedenom</w:t>
      </w:r>
    </w:p>
    <w:p>
      <w:r>
        <w:t>pod sp. zn. 27 Cb 158/2007 p o r u š e n é b o l i . 2. Okresnému súdu Nitra v konaní vedenom pod sp. zn. 27 Cb 158/2007 p r i k a z u j e konať bez zbytočných prieťahov.</w:t>
      </w:r>
    </w:p>
    <w:p>
      <w:r>
        <w:t>3. JUDr.</w:t>
      </w:r>
    </w:p>
    <w:p>
      <w:r>
        <w:t>n e p r i z n á v a finančné zadosťučinenie.</w:t>
      </w:r>
    </w:p>
    <w:p>
      <w:r>
        <w:t>4. Okresný súd Nitra j e p o v i n n ý uhradiť</w:t>
      </w:r>
    </w:p>
    <w:p>
      <w:r>
        <w:t>trovy konania</w:t>
      </w:r>
    </w:p>
    <w:p>
      <w:r>
        <w:t>v sume 303,16 € (slovom tristotri eur a šestnásť centov) na jej účet do dvoch mesiacov od právoplatnosti tohto nálezu. Odôvodnenie: I. 1. Ústavný súd Slovenskej republiky (ďalej len „ústavný súd“) uznesením č. k. I. ÚS 30/2017-8 z 18. januára 2017 prijal podľa § 25 ods. 3 zákona Národnej rady Slovenskej republiky č. 38/1993 Z. z. o organizácii Ústavného súdu Slovenskej republiky, o konaní pred ním a o postavení jeho sudcov v znení neskorších predpisov (ďalej len „zákon o ústavnom súde“) na ďalšie konanie sťažnosť</w:t>
      </w:r>
    </w:p>
    <w:p>
      <w:r>
        <w:t>(ďalej len</w:t>
      </w:r>
    </w:p>
    <w:p>
      <w:r>
        <w:t>„sťažovateľka“), ktorou namietala porušenie svojho základného práva na prerokovanie veci bez zbytočných prieťahov podľa čl. 48 ods. 2 Ústavy Slovenskej republiky (ďalej len „ústava“) a práva na prejednanie svojej záležitosti v primeranej lehote podľa čl. 6 ods. 1 Dohovoru o ochrane ľudských práv a základných slobôd (ďalej len „dohovor“) postupom Okresného súdu Nitra (ďalej aj „okresný súd“) v konaní vedenom pod sp. zn. 27 Cb 158/2007. 2. Zo sťažnosti vyplýva, že sťažovateľka v právnom postavení odporkyne v konaní o určenie</w:t>
      </w:r>
    </w:p>
    <w:p>
      <w:r>
        <w:t>neplatnosti</w:t>
      </w:r>
    </w:p>
    <w:p>
      <w:r>
        <w:t>zmluvy</w:t>
      </w:r>
    </w:p>
    <w:p>
      <w:r>
        <w:t>je</w:t>
      </w:r>
    </w:p>
    <w:p>
      <w:r>
        <w:t>stranou</w:t>
      </w:r>
    </w:p>
    <w:p>
      <w:r>
        <w:t>sporu</w:t>
      </w:r>
    </w:p>
    <w:p>
      <w:r>
        <w:t>vedeného</w:t>
      </w:r>
    </w:p>
    <w:p>
      <w:r>
        <w:t>na</w:t>
      </w:r>
    </w:p>
    <w:p>
      <w:r>
        <w:t>okresnom</w:t>
      </w:r>
    </w:p>
    <w:p>
      <w:r>
        <w:t>súde</w:t>
      </w:r>
    </w:p>
    <w:p>
      <w:r>
        <w:t>pod sp. zn. 27 Cb 158/2007 od roku 2007. Vec nie je dosiaľ právoplatne skončená napriek tomu, že sťažovateľka podala aj dve urgencie predsedovi okresného súdu, aby okresný súd v jej veci konal. Jej vecou sa už ústavný súd zaoberal, ale z procesných dôvodov bola jej sťažnosť odmietnutá, resp. odložená (I. ÚS 318/2015, Rvp 8714/2016).</w:t>
      </w:r>
    </w:p>
    <w:p>
      <w:r>
        <w:t>2</w:t>
      </w:r>
    </w:p>
    <w:p>
      <w:r>
        <w:t>3. Sťažovateľka sa domnieva, že došlo k porušeniu čl. 48 ods. 2 ústavy, ako aj čl. 6 ods. 1 dohovoru, a preto navrhuje, aby ústavný súd po prijatí sťažnosti na ďalšie konanie vo veci vydal nález, ktorým vysloví, že „v konaní Okresného súdu v Nitre č. k. 27 Cb 158/2007 došlo k porušeniu článku 48 ods. 2 Ústavy SR a článku 6 ods. 1 Dohovoru o ochrane ľudských práv a základných slobôd a priznáva sťažovateľke primerané zadosťučinenie v sume 10.000,- Eur“. Sťažovateľka zároveň žiada priznať jej náhradu trov konania za 2 úkony po 254 € s tým, že pri vyčíslení trov vychádzala zo sumy 10 000 €. 4. Okresný súd sa na základe výzvy ústavného súdu vyjadril k priebehu konania podaním sp. zn. Spr 124/2017 zo 17. februára 2017 doručeným ústavnému súdu 27. februára 2017. Vo vyjadrení okresného súdu, ktorého prílohu tvorí chronológia procesných úkonov súdu prvého stupňa, sa uvádza: „Vec vedená na Okresnom súde Nitra pod sp. zn. 27Cb/158/2007 napadla na Krajský súd v Bratislave dňa 5.10.2006 (vedená pod sp.zn.8Cbi/165/2006), postúpená bola podľa § 104a ods.2 OSP na Okresný súd Trenčín dňa 26.10.2006. Okresný súd Trenčín dňa 13.11.2006 predložil vec Najvyššiemu súdu SR na rozhodnutie o vecnej a miestnej príslušnosti a NS SR dňa 28.3.2007 rozhodol o príslušnosti Okresného súdu Nitra, ktorému vec bola doručená dňa 9.5.2007. Zákonným sudcom v čase od 9.5.2007 do 6.5.2012 bola sudkyňa Mgr.Božena Csibrányiová, od 7.5.2012 do 14.4.2015 sudca JUDr.Pavol Varečka a od 15.4.2015 bola vec pridelená na prejednanie a rozhodnutie sudkyni JUDr. Ľubici Farkašovej. Pod sp.zn. 27 Cb 158/2007 je vedené konanie žalobcu: , proti žalovaným: 1./</w:t>
      </w:r>
    </w:p>
    <w:p>
      <w:r>
        <w:t>...</w:t>
      </w:r>
    </w:p>
    <w:p>
      <w:r>
        <w:t>, 3./</w:t>
      </w:r>
    </w:p>
    <w:p>
      <w:r>
        <w:t>... ,</w:t>
      </w:r>
    </w:p>
    <w:p>
      <w:r>
        <w:t>6./</w:t>
      </w:r>
    </w:p>
    <w:p>
      <w:r>
        <w:t>,</w:t>
      </w:r>
    </w:p>
    <w:p>
      <w:r>
        <w:t>2./ , 4./</w:t>
      </w:r>
    </w:p>
    <w:p>
      <w:r>
        <w:t>, 5. /</w:t>
      </w:r>
    </w:p>
    <w:p>
      <w:r>
        <w:t>...</w:t>
      </w:r>
    </w:p>
    <w:p>
      <w:r>
        <w:t>, ... , ...</w:t>
      </w:r>
    </w:p>
    <w:p>
      <w:r>
        <w:t>, o určenie neplatnosti zmluvy</w:t>
      </w:r>
    </w:p>
    <w:p>
      <w:r>
        <w:t>o predaji podniku, o určenie neplatnosti kúpnych zmlúv, o určenie vlastníckeho práva, o určenie neplatnosti zmluvy o zriadení záložného práva, o určenie, že nehnuteľnosti nie sú zaťažené záložným právom, o určenie povinnosti vypratať nehnuteľnosti. Sťažovateľka je žalovanou v 5./ rade.</w:t>
      </w:r>
    </w:p>
    <w:p>
      <w:r>
        <w:t>3</w:t>
      </w:r>
    </w:p>
    <w:p>
      <w:r>
        <w:t>Vec napadla na tunajší súd dňa 9.5.2007 a pôvodne v nej konala zákonná sudkyňa Mgr. Božena Csibrányiová. Po odchode sudkyne na materskú dovolenku bola vec náhodným výberom pridelená sudcovi JUDr. Pavlovi Varečkovi. Sudca po oboznámení sa so spisom, ktorý mal v tom čase už viac ako 1800 strán, pokračoval v konaní. Vo veci vytýčil pojednávanie na 12.10.2012, 7.12.2012, 22.2.2013, 26.7.2013 a 15.11.2013. Pojednávania boli opakovane odročované a to 3 x pre neprítomnosť účastníkov (12.10.2012, 7.12.2012, 26.7.2013) a 2 x pre prekážky na strane sudcu /práceneschopnosť, účasť na rokovaní obchodného kolégia/. Od uvedenej doby sudca JUDr. Varečka nevykonal ďalšie úkony, čo bolo spôsobené tým, že vo svojom oddelení vybavoval cca 1 000 vecí , pričom v roku 2014 začal mať zdravotné problémy, v dôsledku ktorých bol práceneschopný, absolvoval lekárske vyšetrenia a zo zdravotných dôvodov čerpal aj dovolenku. Od 14.1.2015 bol opakovane práceneschopný, pričom išlo o práceneschopnosť dlhodobú, preto po naplnení podmienok ustanovenia § 51 ods. 4 písm. a) zák. č. 757/2004 Z.z., boli na základe dodatku č.3 k Rozvrhu práce Okresného súdu Nitra na rok 2015, všetky veci z oddelenia JUDr. Varečku /1 400 vecí/ prerozdelené medzi ostatných sudcov. Predmetná vec bola dňa 15.4.2015 pridelená zákonnej sudkyni JUDr. Ľubici Farkašovej. Sudkyňa sa s rozsiahlym spisovým materiálom /1 938 strán/ oboznámila a vytýčila pojednávanie na 18.9.2015, ktoré bolo odročené na 27.11.2015 z dôvodu potreby rozhodnúť o vstupe vedľajšieho účastníka na strane žalovaného v 4./rade do konania. Dňa 8.3.2016 súd uznesením č.k. 27 Cb 158/2007-2114 rozhodol o nepripustení vstupu vedľajšieho účastníka na strane žalovaného v 4./ rade. Ďalšie pojednávanie bolo vytýčené na 30.3.2016, ktoré sa riadne uskutočnilo a bolo odročené na termín 25.5.2016 za účelom ďalšieho dokazovania. Dňa 27.4.2016 bol spis predložený na Krajský súd v Nitre za účelom rozhodnutia o odvolaní voči uzneseniu o nepripustení vstupu vedľajšieho účastníka na strane žalovaného v 4./rade. Na pojednávanie vytýčené na 25.5.2016 si súd zapožičal z Krajského súdu v Nitre spis sp. zn. 27 Cb 158/2007 a toto pojednávanie pred jeho otvorením bolo odročené na 14.9.2016. Pojednávanie dňa 14.9.2016 bolo taktiež odročené, nakoľko odvolací súd ešte nerozhodol o odvolaní vedľajšieho účastníka a spis sa v tom čase stále nachádzal na odvolacom súde. Krajský súd v Nitre spis sp.zn. 27 Cb 158/2007 vrátil dňa 30.1.2017 s tým, že uznesením č.k. 15 Cob 64/2016-2306 zo dňa 10.10.2016 prvostupňové rozhodnutie potvrdil.</w:t>
      </w:r>
    </w:p>
    <w:p>
      <w:r>
        <w:t>4</w:t>
      </w:r>
    </w:p>
    <w:p>
      <w:r>
        <w:t>Zo spisu je zrejmé, že vo veci boli nariaďované termíny pojednávaní, avšak pojednávania boli viackrát zmarené z dôvodu na strane žalovaných, keď žalovaný v 4./ rade žiadal ospravedlniť svoju neúčasť na pojednávaní z dôvodu svojej PN a vyslovil nesúhlas s prejednaním veci v jeho neprítomnosti. Tento žalovaný bol zároveň štatutárnym zástupcom žalovaných v 1./, 2./, 3./, 6./ rade a tu tiež ako jediný štatutárny zástupca žiadal ospravedlniť svoju neúčasť a vyslovil nesúhlas s prejednaním veci v jeho neprítomnosti. K zmene v tomto stave došlo od 10.10.2012, kedy súdu doručil splnomocnenie na zastupovanie žalovaného v 4./ rade, čo však bolo len do 9.9.2015, kedy vypovedal plnú moc. Sťažovateľka sa tiež na pojednávaniach nezúčastňovala, nepreberala na adrese bydliska zásielky zo súdu (č.l.2047, 2050, 2069, 2174, 2233, 2234, 2321). V prílohe Vám zasielam chronológiu úkonov súdu a strán konania, z ktorého je zrejmý postup súdu vo veci. Ide o rozsiahly spisový materiál /2337 strán/, v ktorom je uplatnených viacero nárokov, pričom k dĺžke konania prispeli dosť výraznou mierou i účastníci konania, najmä žalovaní, kvôli ktorým boli pojednávania viackrát odročované. Dĺžku konania ovplyvnila i skutočnosť, že pri prejednávaní veci sa vystriedali viacerí sudcovia, k čomu došlo z objektívnych dôvodov /sudkyňa Mgr. Csibrányiová nastúpila na MD,</w:t>
      </w:r>
    </w:p>
    <w:p>
      <w:r>
        <w:t>sudca</w:t>
      </w:r>
    </w:p>
    <w:p>
      <w:r>
        <w:t>JUDr.</w:t>
      </w:r>
    </w:p>
    <w:p>
      <w:r>
        <w:t>Varečka</w:t>
      </w:r>
    </w:p>
    <w:p>
      <w:r>
        <w:t>bol</w:t>
      </w:r>
    </w:p>
    <w:p>
      <w:r>
        <w:t>pre</w:t>
      </w:r>
    </w:p>
    <w:p>
      <w:r>
        <w:t>vážne</w:t>
      </w:r>
    </w:p>
    <w:p>
      <w:r>
        <w:t>zdravotné</w:t>
      </w:r>
    </w:p>
    <w:p>
      <w:r>
        <w:t>problémy</w:t>
      </w:r>
    </w:p>
    <w:p>
      <w:r>
        <w:t>dlhodobo</w:t>
      </w:r>
    </w:p>
    <w:p>
      <w:r>
        <w:t>práceneschopný/. Práve v období, kedy bola vec pridelená sudcovi JUDr. Varečkovi evidujeme dlhšie trvajúcu nečinnosť a to od 5.11.2013 do 12.6.2015, kedy nebol vo veci vykonaný žiadny úkon. Po pridelení veci sudkyni JUDr. Ľubici Farkašovej bol postup súdu plynulý a bez zbytočných prieťahov.“ 5. V zásade rovnaké skutočnosti týkajúce sa chronológie úkonov okresného súdu a účastníkov konania zistil aj ústavný súd z obsahu sťažnosti a súdneho spisu, ktorý mu bol doručený spolu s vyjadrením okresného súdu 27. februára 2017. 6. Ústavný súd v tejto súvislosti zistil, že okresný súd v tejto veci nariadil viac ako 25 termínov pojednávaní (prvé ešte 11. decembra 2008), ale tieto pojednávania boli takmer vždy odročované pre neprítomnosť účastníkov, najmä žalovaných v 1. až 6. rade, ktorí žiadali, aby okresný súd nekonal v ich neprítomnosti. Pojednávania, na ktorých bolo</w:t>
      </w:r>
    </w:p>
    <w:p>
      <w:r>
        <w:t>5</w:t>
      </w:r>
    </w:p>
    <w:p>
      <w:r>
        <w:t>vykonané okresným súdom aj dokazovanie, sa uskutočnili len tri, prvé 3. mája 2011, druhé 18. septembra 2015 a tretie 30. marca 2016 (č. l. 2149 až č. l. 2160). Okrem nariaďovania pojednávaní okresný súd konal už iba o procesných otázkach (nariadil predbežné opatrenie, aby toto konanie neskôr zastavil, rozhodol o vstupe a pripustení účastníkov na strane žalovaných, o dvoch návrhoch na prerušenie konania, ktoré zamietol, o zmenách petitu žaloby, o oslobodení žalobcu od platenia súdnych poplatkov a pod.). 7. Sťažovateľka ako advokátka v stanovisku z 15. marca 2017, ktorým reagovala na vyjadrenie predsedníčky okresného súdu, uviedla, že „od samého počiatku robia veľké prieťahy vo veci, odporcovi žiadne pokuty neukladajú. A pritom som im viackrát písala, že od ich rozhodnutia je závislé moje trestné stíhanie, ktoré sa vedie voči mojej osobe na OS Bratislava I, č.k. 7T/7/2010. Nikdy to nebrali na vedomie.“. 8. Ústavný súd so súhlasom účastníkov konania podľa § 30 ods. 2 zákona o ústavnom súde upustil v danej veci od ústneho pojednávania, pretože po oboznámení sa s ich vyjadreniami k opodstatnenosti sťažnosti dospel k názoru, že od tohto pojednávania nemožno očakávať ďalšie objasnenie veci. II. 9. Ústavný súd rozhoduje podľa čl. 127 ods. 1 ústavy o sťažnostiach fyzických osôb alebo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10. Sťažovateľka sa svojou sťažnosťou domáhala vyslovenia porušenia základného práva zaručeného čl. 48 ods. 2 ústavy, ako aj práva zaručeného čl. 6 ods. 1 dohovoru. Podľa čl. 48 ods. 2 ústavy každý má právo, aby sa jeho vec prerokovala bez zbytočných prieťahov. Podľa čl. 6 ods. 1 dohovoru každý má právo na to, aby jeho záležitosť bola spravodlivo,</w:t>
      </w:r>
    </w:p>
    <w:p>
      <w:r>
        <w:t>6</w:t>
      </w:r>
    </w:p>
    <w:p>
      <w:r>
        <w:t>verejne a v primeranej lehote prejednaná nezávislým a nestranným súdom zriadeným zákonom, ktorý rozhodne o jeho občianskych právach alebo záväzkoch. 11. Ústavný súd si pri výklade práva na prerokovanie veci bez zbytočných prieťahov osvojil judikatúru Európskeho súdu pre ľudské práva k čl. 6 ods. 1 dohovoru, pokiaľ ide o právo na prejednanie veci v primeranej lehote. Z uvedeného dôvodu nemožno v obsahu týchto práv vidieť zásadnú odlišnosť (II. ÚS 55/98, I. ÚS 28/01, I. ÚS 20/02). 12. Účelom základného práva na prerokovanie veci bez zbytočných prieťahov (i práva na prejednanie záležitosti v primeranej lehote) je podľa ustálenej judikatúry ústavného súdu odstránenie stavu právnej neistoty, v ktorej sa nachádza osoba domáhajúca sa rozhodnutia všeobecného súdu. Samotným prerokovaním veci na súde sa právna neistota osoby domáhajúcej sa rozhodnutia neodstraňuje. K stavu právnej istoty dochádza zásadne až právoplatným rozhodnutím súdu alebo iným zákonom predvídaným spôsobom, ktorý znamená</w:t>
      </w:r>
    </w:p>
    <w:p>
      <w:r>
        <w:t>nastolenie</w:t>
      </w:r>
    </w:p>
    <w:p>
      <w:r>
        <w:t>právnej</w:t>
      </w:r>
    </w:p>
    <w:p>
      <w:r>
        <w:t>istoty</w:t>
      </w:r>
    </w:p>
    <w:p>
      <w:r>
        <w:t>inak</w:t>
      </w:r>
    </w:p>
    <w:p>
      <w:r>
        <w:t>ako</w:t>
      </w:r>
    </w:p>
    <w:p>
      <w:r>
        <w:t>právoplatným</w:t>
      </w:r>
    </w:p>
    <w:p>
      <w:r>
        <w:t>rozhodnutím</w:t>
      </w:r>
    </w:p>
    <w:p>
      <w:r>
        <w:t>súdu</w:t>
      </w:r>
    </w:p>
    <w:p>
      <w:r>
        <w:t>(IV. ÚS 220/04, IV. ÚS 365/04). 13. Základnou povinnosťou súdu a sudcu je preto zabezpečiť taký procesný postup v súdnom konaní, ktorý čo najskôr odstráni stav právnej neistoty, kvôli ktorému sa účastník obrátil na súd so žiadosťou o jeho rozhodnutie. 14. Táto povinnosť súdu a sudcu vychádzala z § 6 Občianskeho súdneho poriadku (ďalej aj „OSP“), ktorý súdom prikazuje, aby v súčinnosti so všetkými účastníkmi konania postupovali tak, aby ochrana ich práv bola rýchla a účinná. Od 1. júla 2016 nadobudol účinnosť zákon č. 160/2015 Z. z. Civilný sporový poriadok (ďalej len „CSP“), ktorý nahradil Občiansky súdny poriadok a ktorý vo svojich ustanoveniach upravuje zásadu hospodárnosti a rýchlosti konania v čl. 17. Podľa § 100 ods. 1 OSP len čo sa konanie začalo, postupuje v ňom súd zásadne bez ďalších návrhov tak, aby vec bola čo najrýchlejšie prejednaná a rozhodnutá (obdobne § 157 ods. 1 CSP).</w:t>
      </w:r>
    </w:p>
    <w:p>
      <w:r>
        <w:t>7</w:t>
      </w:r>
    </w:p>
    <w:p>
      <w:r>
        <w:t>15. Pri posudzovaní otázky, či v súdnom konaní došlo k zbytočným prieťahom v konaní, a tým aj k porušeniu základného práva podľa čl. 48 ods. 2 ústavy a práva podľa čl. 6 ods. 1 dohovoru, v súlade so svojou doterajšou judikatúrou (IV. ÚS 74/02, III. ÚS 247/03, IV. ÚS 272/04, I. ÚS 398/2016) ústavný súd zohľadnil tri základné kritériá, ktorými sú právna a faktická zložitosť veci, o ktorej súd rozhoduje, správanie účastníka súdneho konania a postup samotného súdu. V súlade s judikatúrou Európskeho súdu pre ľudské práva ústavný súd v rámci prvého kritéria prihliada aj na predmet sporu (povahu veci) v posudzovanom konaní a jeho význam pre sťažovateľa (I. ÚS 19/00, II. ÚS 32/02, IV. ÚS 187/07). Podľa uvedených kritérií posudzoval ústavný súd aj sťažnosť sťažovateľky. 16. Pokiaľ ide o kritérium právna a faktická zložitosť veci, predmetom konania vedeného okresným súdom je rozhodovanie o viacerých nárokoch žalobcu, napr. „o určenie neplatnosti zmluvy o predaji podniku, o určenie neplatnosti kúpnych zmlúv, o určenie vlastníckeho práva, o určenie neplatnosti zmluvy o zriadení záložného práva, o určenie, že nehnuteľnosti nie sú zaťažené záložným právom, o určenie povinnosti vypratať nehnuteľnosti“. Z obsahu súdneho spisu okresného súdu síce vyplýva, že čiastočne ide o skutkovo zložitejšiu vec, a to najmä vzhľadom na vyšší počet účastníkov konania na strane žalovaných a súvislosť sporu s inými konaniami vedenými na Krajskom súde v Bratislave, ako aj dvoma spormi vedenými na Okresnom súde Nitra a Okresnom súde Bánovce nad Bebravou. Na druhej strane vec sa nejaví ako právne zložitá a z dosiahnutých výsledkov ústavný súd nezistil takú zložitosť veci, ktorá by mohla odôvodňovať už viac ako desaťročné trvanie tohto konania. 17. Správanie účastníka konania je druhým kritériom pri rozhodovaní o tom, či v konaní pred súdom došlo k zbytočným prieťahom, a tým aj k porušeniu základného práva na prerokovanie veci bez zbytočných prieťahov podľa čl. 48 ods. 2 ústavy a práva podľa čl. 6 ods. 1 dohovoru. Ústavný súd pri preskúmaní spisu zistil, že k predĺženiu predmetného konania čiastočne prispela aj sama sťažovateľka, ktorá ako žalovaná v 5. rade bola dvakrát vypočutá okresným súdom, ale niektorých pojednávaní sa nezúčastnila, hoci svoju neúčasť len na niektorých z nich ospravedlnila. Sporadicky taktiež nepreberala zásielky súdu na adrese, ktorú uviedla, a keď aj vedela o termíne pojednávaní, tak sa bez</w:t>
      </w:r>
    </w:p>
    <w:p>
      <w:r>
        <w:t>8</w:t>
      </w:r>
    </w:p>
    <w:p>
      <w:r>
        <w:t>ospravedlnenia týchto nezúčastnila (napr. 11. októbra 2011, 7. decembra 2012 a naposledy 25. mája 2016; pozri bod 4), čiže o svoju vec sa riadne vždy nestarala (vigilantibus iura). Na druhej strane však sťažovateľka bola neskôr v konaní aktívna a opakovane žiadala okresný súd, aby vo veci konal, najmä v rokoch 2013 až 2015, a podala aj sťažnosti ústavnému súdu, kde však nebola úspešná (pozri bod 2). 18. Tretím hodnotiacim kritériom, podľa ktorého ústavný súd zisťoval, či došlo k porušeniu označených práv sťažovateľky, bol postup samotného okresného súdu. Vychádzajúc z predloženej sťažnosti, ako aj zo stanovísk účastníkov konania a na vec sa vzťahujúceho súdneho spisu ústavný súd konštatuje predovšetkým neefektívne správanie okresného súdu, ktoré v spojitosti s celkovou dĺžkou súdneho konania (viac ako 10 rokov) malo za následok zistenie zbytočných prieťahov, pretože okresný súd nevykonával relevantné úkony smerujúce k rýchlemu odstráneniu právnej neistoty, v ktorej sa sťažovateľka nachádzala. 19. Ústavný súd sa po vyjadrení okresného súdu, ktorý sám priznal „dlhšie trvajúcu nečinnosť a to od 5.11.2013 do 12.6.2015“, priklonil k názoru sťažovateľky, že k zbytočným prieťahom v konaní skutočne došlo, hoci okresný súd v predmetnej veci určité úkony vykonal. Postup okresného súdu však vzhľadom na celkovú dĺžku konania možno považovať predovšetkým za nesústredený a neefektívny. Odročovanie pojednávaní možno v kontexte danej veci hodnotiť jednoznačne ako nehospodárne konanie (okresný súd len raz uložil poriadkovú pokutu, ktorú však odvolací súd zrušil) a nemožno akceptovať predovšetkým to, že vo veci samej okresný súd ako prvostupňový súd ešte nerozhodol ani o jednom z viacerých nárokov žalobcu, ak navyše od rozhodnutia v tejto veci súvisia aj iné spory, ktoré sú vedené na iných súdoch (pozri bod 16) a tento spor má súvis aj s trestným stíhaním sťažovateľky, ktorá za týmto účelom tiež žiadala okresný súd, aby vo veci čo najskôr rozhodol. Okresný súd ešte nerozhodol ani o návrhu žalobcu na zmenu žaloby, ktorý mu bol doručený 14. apríla 2016 (č. l. 2169 až č. l. 2173).</w:t>
      </w:r>
    </w:p>
    <w:p>
      <w:r>
        <w:t>9</w:t>
      </w:r>
    </w:p>
    <w:p>
      <w:r>
        <w:t>20. Podľa názoru ústavného súdu konanie, ktoré trvá pomerne dlhé obdobie, možno už len na základe jeho posúdenia ako celku považovať za nezlučiteľné s imperatívom ustanoveným v čl. 48 ods. 2 ústavy, ako aj čl. 6 ods. 1 dohovoru (obdobne napr. II. ÚS 3/09, III. ÚS 170/2010, III. ÚS 21/2014) a nie je potrebné vymedzovať prípadne ďalšie obdobia (úseky) kratšej nečinnosti okresného súdu alebo uvádzať iné príklady neefektívnej práce okresného súdu. 21. V tejto súvislosti ústavný súd poukazuje na svoju doterajšiu judikatúru, podľa ktorej k zbytočným prieťahom v súdnom konaní nemusí dochádzať len nekonaním príslušného súdu, ale aj takou jeho činnosťou, ktorá nesmeruje k odstráneniu právnej neistoty účastníkov súdneho konania. Aj neefektívna činnosť štátneho orgánu (všeobecného súdu) môže zapríčiniť porušenie ústavou zaručeného práva na prerokovanie veci bez zbytočných prieťahov, ak činnosť štátneho orgánu nesmerovala k odstráneniu právnej neistoty týkajúcej sa tých práv, kvôli ktorým sa sťažovateľ obrátil na štátny orgán, aby o jeho veci rozhodol (napr. IV. ÚS 164/03, IV. ÚS 121/04, IV. ÚS 267/04, IV. ÚS 380/08, I. ÚS 158/2010). 22. Okresný súd si teda nezvolil taký procesný postup v súdnom konaní, ktorý čo najskôr odstráni stav právnej neistoty, kvôli ktorému sa sťažovateľka obrátila na súd so žiadosťou o jeho rozhodnutie. 23. Vychádzajúc z uvedeného ústavný súd dospel k záveru, že doterajším postupom okresného súdu v konaní vedenom pod sp. zn. 27 Cb 158/2007 došlo k zbytočným prieťahom, a tým aj k porušeniu základného práva sťažovateľky podľa čl. 48 ods. 2 ústavy a práva na prejednanie jej záležitosti v primeranej lehote podľa čl. 6 ods. 1 dohovoru (bod 1 výroku tohto nálezu).</w:t>
      </w:r>
    </w:p>
    <w:p>
      <w:r>
        <w:t>10</w:t>
      </w:r>
    </w:p>
    <w:p>
      <w:r>
        <w:t>24. Ústavný súd zároveň prikázal okresnému súdu, aby vo veci sp. zn. 27 Cb 158/2007 konal bez zbytočných prieťahov (bod 2 výroku tohto nálezu), aj keď o to sťažovateľka vo svojej sťažnosti výslovne nežiadala. 25. Ústavný súd môže priznať tomu, koho základné právo alebo sloboda sa porušili, aj primerané finančné zadosťučinenie (čl. 127 ods. 3 ústavy, § 56 ods. 4 zákona o ústavnom súde). Podľa § 50 ods. 3 zákona o ústavnom súde ak sa sťažovateľ domáha primeraného finančného zadosťučinenia, musí uviesť rozsah, ktorý požaduje, a z akých dôvodov sa ho domáha. 26. Sťažovateľka v sťažnosti žiadala o priznanie primeraného finančného zadosťučinenia v sume 10 000 €. Svoju žiadosť o priznanie finančného zadosťučinenia (priznanie nemajetkovej ujmy v sume 10 000 €) vo svojej sťažnosti však bližšie neodôvodňuje, hoci je advokátkou. 27. Aj keď by podľa názoru ústavného súdu v takýchto prípadoch zvyčajne prichádzalo do úvahy priznanie finančného zadosťučinenia, ústavný súd nemohol sťažovateľke toto finančné zadosťučinenie priznať, pretože svoju žiadosť riadne neodôvodnila. Ústavný súd z tohto dôvodu sťažovateľke finančné zadosťučinenie nepriznal (bod 3 výroku tohto rozhodnutia). 28. Ústavný súd k tomu dodáva, že jeho fakultatívna právomoc priznať primerané finančné zadosťučinenie podľa čl. 127 ods. 3 ústavy v žiadnom rozsahu nijakým spôsobom nemodifikuje ani nerozširuje účel ochrany, ktorú ústavný súd poskytuje v konaní o namietanom porušení práva na prerokovanie veci bez zbytočných prieťahov. V súvislosti s uvedeným považuje ústavný súd za dôležité zdôrazniť aj to, že jeho právomoc priznať primerané finančné zadosťučinenie podľa čl. 127 ods. 3 ústavy sťažovateľovi, ktorého sťažnosti vyhovie v merite veci, nie je samostatným nárokom sťažovateľa na akési odškodnenie za prípadné prieťahy v konaní príslušného štátneho orgánu, ale má len akcesorickú povahu. Satisfakčný potenciál rozhodnutia ústavného súdu teda nie je autonómnym prvkom ním poskytovanej ochrany ani akýmsi paralelným titulom pre</w:t>
      </w:r>
    </w:p>
    <w:p>
      <w:r>
        <w:t>11</w:t>
      </w:r>
    </w:p>
    <w:p>
      <w:r>
        <w:t>domáhanie sa tejto ochrany. Takýmto titulom je len a výlučne potreba chrániť konkrétne základné právo sťažovateľa a prostredníctvom tohto práva aj princíp právnej istoty (I. ÚS 235/03, I. ÚS 112/07, I. ÚS 203/09, I. ÚS 496/2013). 29. Podľa § 36 ods. 2 zákona o ústavnom súde ústavný súd môže v odôvodnených prípadoch podľa výsledku konania uznesením uložiť niektorému účastníkovi konania, aby úplne alebo sčasti uhradil inému účastníkovi konania jeho trovy. Úspešnej sťažovateľke vznikli trovy konania a ako advokátka si vyčíslila odmenu spolu za dva úkony po 254 € a táto odmena mala vychádzať zo sumy požadovaného finančného zadosťučinenia 10 000 € (ako k tejto odmene presne došla, však v sťažnosti bližšie neuvádza; pozn.) . 30. Ústavný súd zistil, že základom pre výpočet náhrady za úkon právnej služby je v danom prípade priemerná mesačná mzda zamestnanca hospodárstva Slovenskej republiky v prvom polroku 2015 v sume 858 €. Ústavný súd priznal sťažovateľke (§ 36 ods. 2 zákona o ústavnom súde) náhradu trov konania za dva úkony právnej služby vykonané v roku 2016 (príprava a prevzatie veci, písomné vyhotovenie sťažnosti) po 143 €. Ďalej má sťažovateľka nárok aj na náhradu režijného paušálu 8,58 € za jeden úkon podľa vyhlášky Ministerstva spravodlivosti Slovenskej republiky č. 655/2004 Z. z. o odmenách a náhradách advokátov za poskytovanie právnych služieb v znení neskorších predpisov. Náhrada trov konania, ktorú ústavný súd priznal sťažovateľke, spolu takto predstavuje sumu 303,16 €. 31. Z uvedených dôvodov ústavný súd v tejto časti rozhodol tak, ako to je uvedené v bode 4 výroku tohto rozhodnutia. 32. Priznanú úhradu trov konania je okresný súd povinný uhradiť na účet sťažovateľky v lehote dvoch mesiacov od právoplatnosti tohto nálezu (§ 56 ods. 5 zákona o ústavnom súde).</w:t>
      </w:r>
    </w:p>
    <w:p>
      <w:r>
        <w:t>12</w:t>
      </w:r>
    </w:p>
    <w:p>
      <w:r>
        <w:t>33. Vzhľadom na čl. 133 ústavy, podľa ktorého proti rozhodnutiu ústavného súdu nie je prípustný opravný prostriedok, toto rozhodnutie nadobúda právoplatnosť dňom jeho doručenia účastníkom konania. P o u č e n i e : Proti tomuto rozhodnutiu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 (čl. 133 ústavy). V Košiciach 29. marca 2017</w:t>
      </w:r>
    </w:p>
    <w:p>
      <w:r>
        <w:t>13</w:t>
      </w:r>
    </w:p>
    <w:p/>
    <w:p>
      <w:r>
        <w:t>Zdroj: KAUZIS.SK – https://www.kauzis.sk/judikatura/r/ECLI:SK:USSR:2017:1.US.30.2017.2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