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593/2016 z 23. 11. 2016</w:t>
      </w:r>
    </w:p>
    <w:p>
      <w:r>
        <w:t>Nález Ústavného súdu SR z 23. novembra 2016, sp. zn. I. ÚS 593/2016, ECLI:SK:USSR:2017:1.US.593.2016.1</w:t>
      </w:r>
    </w:p>
    <w:p>
      <w:r>
        <w:t>Súd: Ústavný súd Slovenskej republiky</w:t>
      </w:r>
    </w:p>
    <w:p>
      <w:r>
        <w:t>Spisová značka: I. ÚS 593/2016</w:t>
      </w:r>
    </w:p>
    <w:p>
      <w:r>
        <w:t>ECLI: ECLI:SK:USSR:2017:1.US.593.2016.1</w:t>
      </w:r>
    </w:p>
    <w:p>
      <w:r>
        <w:t>Dátum vydania: 23.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593/2016-19 Ústavný súd Slovenskej republiky na neverejnom zasadnutí 23. novembra 2016 v senáte zloženom z predsedu senátu Milana Ľalíka, zo sudkyne Marianny Mochnáčovej a sudcu Petra Brňáka prerokoval sťažnosť zastúpeného advokátom JUDr. Alexandrom Farkašovským, Pri jazdiarni 1, Košice, vo veci namietaného porušenia jeho základného práva na prerokovanie veci bez zbytočných prieťahov podľa čl. 48 ods. 2 Ústavy Slovenskej republiky a práva na prerokovanie záležitosti v primeranej lehote podľa čl. 6 ods. 1 Dohovoru o ochrane ľudských práv a základných</w:t>
      </w:r>
    </w:p>
    <w:p>
      <w:r>
        <w:t>slobôd</w:t>
      </w:r>
    </w:p>
    <w:p>
      <w:r>
        <w:t>postupom</w:t>
      </w:r>
    </w:p>
    <w:p>
      <w:r>
        <w:t>Okresného</w:t>
      </w:r>
    </w:p>
    <w:p>
      <w:r>
        <w:t>súdu</w:t>
      </w:r>
    </w:p>
    <w:p>
      <w:r>
        <w:t>Prešov v konaní</w:t>
      </w:r>
    </w:p>
    <w:p>
      <w:r>
        <w:t>vedenom</w:t>
      </w:r>
    </w:p>
    <w:p>
      <w:r>
        <w:t>pod sp. zn. 16 C 16/2001 a takto rozhodol: 1. Základné právo</w:t>
      </w:r>
    </w:p>
    <w:p>
      <w:r>
        <w:t>na prerokovanie veci bez zbytočných prieťahov</w:t>
      </w:r>
    </w:p>
    <w:p>
      <w:r>
        <w:t>podľa čl. 48 ods. 2 Ústavy Slovenskej republiky a právo na prejednanie jeho záležitostí v primeranej lehote podľa čl. 6 ods. 1 Dohovoru o ochrane ľudských práv a základných slobôd postupom Okresného súdu Prešov v konaní vedenom pod sp. zn. 16 C 16/2001 porušené boli.</w:t>
      </w:r>
    </w:p>
    <w:p>
      <w:r>
        <w:t>2. Okresnému súdu Prešov v konaní vedenom pod sp. zn. 16 C 16/2001 p r i k a z u j e konať bez zbytočných prieťahov. 3.</w:t>
      </w:r>
    </w:p>
    <w:p>
      <w:r>
        <w:t>p r i z n á v a finančné zadosťučinenie v sume 5 000 €</w:t>
      </w:r>
    </w:p>
    <w:p>
      <w:r>
        <w:t>(slovom päťtisíc eur), ktoré j e Okresný súd Prešov p o v i n n ý zaplatiť mu do dvoch mesiacov od právoplatnosti tohto nálezu. 4. Okresný súd Prešov j e p o v i n n ý uhradiť</w:t>
      </w:r>
    </w:p>
    <w:p>
      <w:r>
        <w:t>trovy konania</w:t>
      </w:r>
    </w:p>
    <w:p>
      <w:r>
        <w:t>v sume 363,79 € (slovom tristošesťdesiattri eur a sedemdesiatdeväť centov) na účet jeho právneho zástupcu JUDr. Alexandra Farkašovského do 2 mesiacov od právoplatnosti tohto nálezu. Odôvodnenie: I. 1. Ústavnému súdu Slovenskej republiky (ďalej len „ústavný súd“) bola 18. júla 2016 doručená sťažnosť</w:t>
      </w:r>
    </w:p>
    <w:p>
      <w:r>
        <w:t>(ďalej len „sťažovateľ“) na prieťahy v označenom</w:t>
      </w:r>
    </w:p>
    <w:p>
      <w:r>
        <w:t>konaní Okresného súdu Prešov (ďalej len „okresný súd“), ktoré začalo 22. januára 2001 a do podania sťažnosti nebolo právoplatne skončené. Sťažovateľ žiadal vysloviť porušenie v záhlaví označených základných práv, priznať mu finančné zadosťučinenie v sume 5 000 € a nahradiť trovy konania v sume 363,79 €. 2. Na výzvu ústavného súdu predseda okresného súdu vo svojom vyjadrení z 23. augusta 2016 uviedol, že od roku 2001 sa vo veci vystriedalo viacero konajúcich sudcov z dôvodu zmeny rozvrhu práce a napokon bola vec 17. júna 2014 pridelená sudcovi , ktorý bol upozornený, aby vo veci konal efektívne a bez prieťahov. 3. Obaja účastníci konania súhlasili s prerokovaním veci bez ústneho pojednávania.</w:t>
      </w:r>
    </w:p>
    <w:p>
      <w:r>
        <w:t>2</w:t>
      </w:r>
    </w:p>
    <w:p>
      <w:r>
        <w:t>4. Ústavný súd rozhoduje podľa čl. 127 ods. 1 Ústavy Slovenskej republiky (ďalej len „ústava“)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6. Podľa čl. 48 ods. 2 prvej vety ústavy každý má právo, aby sa jeho vec verejne prerokovala bez zbytočných prieťahov a v jeho prítomnosti a aby sa mohol vyjadriť ku všetkým vykonávaným dôkazom. Podľa čl. 6 ods. 1 prvej vety Dohovoru o ochrane ľudských práv a základných slobôd („ďalej len dohovor“) každý má právo na to, aby jeho vec bola spravodlivo, verejne a v primeranej lehote prejednaná nezávislým a nestranným súdom zriadeným zákonom, ktorý rozhodne o jeho občianskych právach alebo záväzkoch alebo o akomkoľvek trestnom čine, z ktorého je obvinený. 7.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(m. m. II. ÚS 55/98, I. ÚS 132/03). Z tohto vyplýva, že právne východiská, na základe ktorých ústavný súd preskúmava, či došlo k ich porušeniu, sú vo vzťahu k označeným právam v zásade identické.</w:t>
      </w:r>
    </w:p>
    <w:p>
      <w:r>
        <w:t>3</w:t>
      </w:r>
    </w:p>
    <w:p>
      <w:r>
        <w:t>8. Ústavný súd pri rozhodovaní o sťažnostiach namietajúcich porušenie základného práva podľa čl. 48 ods. 2 ústavy (rovnako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9. Základnou povinnosťou súdu a sudcu je preto zabezpečiť taký procesný postup v súdnom konaní, ktorý čo najskôr odstráni stav právnej neistoty, kvôli ktorému sa účastník obrátil na súd so žiadosťou o jeho rozhodnutie. 10.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(ďalej aj „SSP“). 11.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w:t>
      </w:r>
    </w:p>
    <w:p>
      <w:r>
        <w:t>4</w:t>
      </w:r>
    </w:p>
    <w:p>
      <w:r>
        <w:t>12. Povinnosť súdu a sudcu konať bez prieťahov podľa právnej úpravy účinnej od 1. júla 2016 je expresis verbis zakotvená ako základný princíp civilného sporového konania v čl. 17, podľa ktorého súd postupuje v konaní tak, aby vec bola čo najrýchlejšie prejednaná a rozhodnutá, predchádza zbytočným prieťahom, koná hospodárne a bez zbytočného a neprimeraného zaťažovania strán sporu a iných osôb. Tento základný princíp konania</w:t>
      </w:r>
    </w:p>
    <w:p>
      <w:r>
        <w:t>je</w:t>
      </w:r>
    </w:p>
    <w:p>
      <w:r>
        <w:t>premietnutý</w:t>
      </w:r>
    </w:p>
    <w:p>
      <w:r>
        <w:t>do</w:t>
      </w:r>
    </w:p>
    <w:p>
      <w:r>
        <w:t>ďalších</w:t>
      </w:r>
    </w:p>
    <w:p>
      <w:r>
        <w:t>ustanovení</w:t>
      </w:r>
    </w:p>
    <w:p>
      <w:r>
        <w:t>Civilného</w:t>
      </w:r>
    </w:p>
    <w:p>
      <w:r>
        <w:t>sporového</w:t>
      </w:r>
    </w:p>
    <w:p>
      <w:r>
        <w:t>poriadku</w:t>
      </w:r>
    </w:p>
    <w:p>
      <w:r>
        <w:t>so zohľadnením osobitostí jednotlivých druhov konaní. 13.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podľa ktorého pojednávanie vedie súd tak, aby sa mohlo rozhodnúť spravidla na jedinom pojednávaní s prihliadnutím na povahu konania a účel tohto zákona, alebo § 183 ods. 1 prvej vety, podľa ktorej pojednávanie sa môže odročiť len z dôležitých dôvodov. 14. 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(1), správanie účastníka súdneho konania (2) a postup samotného súdu (3).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sťažovateľa. 15. Pokiaľ ide o právnu zložitosť preskúmavanej veci, ústavný súd konštatuje, že dĺžka posudzovaného exekučného konania nebola závislá od zložitosti veci. Napokon,</w:t>
      </w:r>
    </w:p>
    <w:p>
      <w:r>
        <w:t>5</w:t>
      </w:r>
    </w:p>
    <w:p>
      <w:r>
        <w:t>ani predseda okresného súdu neuviedol žiadne skutočnosti, ktoré by nasvedčovali faktickej alebo právnej zložitosti napadnutého konania. 16.</w:t>
      </w:r>
    </w:p>
    <w:p>
      <w:r>
        <w:t>Pri</w:t>
      </w:r>
    </w:p>
    <w:p>
      <w:r>
        <w:t>hodnotení</w:t>
      </w:r>
    </w:p>
    <w:p>
      <w:r>
        <w:t>podľa</w:t>
      </w:r>
    </w:p>
    <w:p>
      <w:r>
        <w:t>ďalšieho</w:t>
      </w:r>
    </w:p>
    <w:p>
      <w:r>
        <w:t>kritéria,</w:t>
      </w:r>
    </w:p>
    <w:p>
      <w:r>
        <w:t>teda</w:t>
      </w:r>
    </w:p>
    <w:p>
      <w:r>
        <w:t>správania</w:t>
      </w:r>
    </w:p>
    <w:p>
      <w:r>
        <w:t>sťažovateľa</w:t>
      </w:r>
    </w:p>
    <w:p>
      <w:r>
        <w:t>v preskúmavanej veci, ústavný súd nezistil žiadnu významnú okolnosť, ktorá by mala byť osobitne zohľadnená na jeho ťarchu pri posudzovaní otázky, či a z akých dôvodov došlo v tomto konaní k zbytočným prieťahom. 17. Ústavný súd sa napokon zaoberal postupom okresného súdu a konštatuje, že v jeho postupe v predmetnej veci zistil viaceré obdobia nečinnosti, resp. neefektívnej činnosti, ktoré neviedli k odstráneniu právnej neistoty účastníkov konania. 18. Ústavný súd v tejto súvislosti konštatuje, že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19. Obrana okresného súdu spočívajúca v poukazovaní na enormnú zaťaženosť súdu a zákonného sudcu nemohla byť ústavným súdom akceptovaná. Ústavný súd poukazuje na svoju ustálenú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pričom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w:t>
      </w:r>
    </w:p>
    <w:p>
      <w:r>
        <w:t>6</w:t>
      </w:r>
    </w:p>
    <w:p>
      <w:r>
        <w:t>20. K prieťahom v danom konaní tak nedošlo v dôsledku zložitosti ani správania účastníkov konania, ale výlučne v dôsledku postupu okresného súdu. Ústava v čl. 48 ods. 2 pritom zaväzuje predovšetkým súdy ako garantov spravodlivosti, aby prijali príslušné opatrenia umožňujúce prerokovanie veci bez zbytočných prieťahov, a tým vykonanie spravodlivosti v primeranej lehote. 21. Vzhľadom na uvedené dôvody ústavný súd vyslovil porušenie základného práva na prerokovanie veci bez zbytočných prieťahov zaručeného v čl. 48 ods. 2 ústavy a práva na prejednanie záležitosti v primeranej lehote zaručeného v čl. 6 ods. 1 dohovoru, tak ako to je uvedené v bode 1 výroku tohto rozhodnutia. 22.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Keďže ústavný súd zistil porušenie základného práva sťažovateľa na prerokovanie veci bez zbytočných prieťahov podľa čl. 48 ods. 2 ústavy, ako aj práva na prejednanie jeho záležitosti v primeranej lehote podľa čl. 6 ods. 1 dohovoru postupom okresného súdu, prikázal mu, aby vo veci konal bez zbytočných prieťahov, a odstránil tak stav právnej neistoty, v ktorom sa sťažovateľ nachádza. 23. Sťažovateľ sa okrem vyslovenia porušenia označených práv domáhal aj priznania finančného zadosťučinenia a náhrady trov právneho zastúpenia. 24. Ústavný súd vyslovil porušenie sťažovateľom označených práv (čl. 48 ods. 2 ústavy a čl. 6 ods. 1 dohovoru), a preto považoval za potrebné zaoberať sa aj vecnou opodstatnenosťou návrhu sťažovateľa na priznanie finančného zadosťučinenia, ktoré je podľa § 56 ods. 4 zákona Národnej rady Slovenskej republiky č. 38/1993 Z. z. o organizácii Ústavného súdu Slovenskej republiky, o konaní pred ním a o postavení jeho sudcov v znení</w:t>
      </w:r>
    </w:p>
    <w:p>
      <w:r>
        <w:t>7</w:t>
      </w:r>
    </w:p>
    <w:p>
      <w:r>
        <w:t>neskorších predpisov (ďalej len „zákon o ústavnom súde“) náhradou nemajetkovej ujmy vyjadrenej v peniazoch za stav spôsobený právnou neistotou postupom okresného súdu. 25. Podľa čl. 127 ods. 3 ústavy môže ústavný súd zároveň na žiadosť osoby, ktorej práva boli porušené, rozhodnúť o priznaní primeraného finančného zadosťučinenia. 26.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Sťažovateľ v sťažnosti žiadal priznať finančné zadosťučinenie v sume 5 000 €.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 ÚS 460/2016). Pri rozhodovaní o priznaní finančného zadosťučinenia ústavný súd vychádza zo zásad spravodlivosti aplikovaných ESĽP, ktorý spravodlivé finančné zadosťučinenie podľa čl. 41 dohovoru priznáva so zreteľom na konkrétne okolnosti prípadu. 28. Ústavný súd v danom prípade zohľadnil predovšetkým celkovú dĺžku konania okresného súdu, nesprávnosť jeho rozhodnutí, prihliadol na viaceré dlhodobé obdobia nečinnosti okresného súdu a stav konania. 29. Vychádzajúc z komplexného posúdenia týchto skutočností ústavný súd považoval v konkrétnych okolnostiach daného prípadu priznanie sumy 5 000 € pre sťažovateľa za</w:t>
      </w:r>
    </w:p>
    <w:p>
      <w:r>
        <w:t>8</w:t>
      </w:r>
    </w:p>
    <w:p>
      <w:r>
        <w:t>primerané finančné zadosťučinenie podľa § 56 ods. 4 zákona o ústavnom súde. Ústavný súd preto rozhodol tak, ako to je uvedené v bode 3 výroku tohto nálezu. 30. Ústavný súd podľa § 36 ods. 2 zákona o ústavnom súde rozhodol o úhrade trov konania sťažovateľa, ktoré mu vznikli v súvislosti s jeho právnym zastupovaním.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Sťažovateľovi vznikli trovy konania z dôvodu právneho zastúpenia advokátom za dva úkony právnej služby (prevzatie a príprava zastúpenia a spísanie ústavnej sťažnosti) uskutočnené v roku 2016. Základná sadzba odmeny za jeden úkon právnej služby uskutočnený v roku 2016 je 143 € a hodnota režijného paušálu je 8,58 €. Takže celkové vyčíslenie trov konania vrátane dane z pridanej hodnoty je 363,79 €, pričom okresný súd je povinný zaplatiť túto sumu na účet právneho zástupcu sťažovateľa (§ 31a ods. 1 zákona o ústavnom súde v spojení s § 263 CSP). 31.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23. novembra 2016</w:t>
      </w:r>
    </w:p>
    <w:p>
      <w:r>
        <w:t>9</w:t>
      </w:r>
    </w:p>
    <w:p/>
    <w:p>
      <w:r>
        <w:t>Zdroj: KAUZIS.SK – https://www.kauzis.sk/judikatura/r/ECLI:SK:USSR:2017:1.US.593.2016.1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