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718/2016 z 8. 3. 2017</w:t>
      </w:r>
    </w:p>
    <w:p>
      <w:r>
        <w:t>Uznesenie Ústavného súdu SR z 8. marca 2017, sp. zn. I. ÚS 718/2016, ECLI:SK:USSR:2017:1.US.718.2016.2</w:t>
      </w:r>
    </w:p>
    <w:p>
      <w:r>
        <w:t>Súd: Ústavný súd Slovenskej republiky</w:t>
      </w:r>
    </w:p>
    <w:p>
      <w:r>
        <w:t>Spisová značka: I. ÚS 718/2016</w:t>
      </w:r>
    </w:p>
    <w:p>
      <w:r>
        <w:t>ECLI: ECLI:SK:USSR:2017:1.US.718.2016.2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718/2016-22 Ústavný súd Slovenskej republiky na neverejnom zasadnutí senátu 8. marca 2017 v právnej veci obchodnej spoločnosti zastúpenej advokátom</w:t>
      </w:r>
    </w:p>
    <w:p>
      <w:r>
        <w:t>,</w:t>
      </w:r>
    </w:p>
    <w:p>
      <w:r>
        <w:t>, ,</w:t>
      </w:r>
    </w:p>
    <w:p>
      <w:r>
        <w:t>,</w:t>
      </w:r>
    </w:p>
    <w:p>
      <w:r>
        <w:t>, týkajúcej sa namietaného porušenia základného práva podľa čl. 46 ods. 1 Ústavy Slovenskej republiky a práva podľa čl. 6 ods. 1 Dohovoru o ochrane ľudských práv a základných slobôd uznesením Najvyššieho súdu Slovenskej republiky sp. zn. 1 Cdo 106/2015 z 27. januára 2016 takto rozhodol: Konanie z a s t a v u j e . Odôvodnenie: 1. Ústavný súd Slovenskej republiky (ďalej len „ústavný súd“) uznesením č. k. I. ÚS 718/2016-10 z 23. novembra 2016 rozhodol o spojení sťažností vedených pod sp. zn. Rvp 5433/2016 ‒ sp. zn. Rvp 5518/2016 na spoločné konanie vedené pod sp. zn. Rvp 5433/2016 a zároveň uložil obchodnej spoločnosti</w:t>
      </w:r>
    </w:p>
    <w:p>
      <w:r>
        <w:t>,</w:t>
      </w:r>
    </w:p>
    <w:p>
      <w:r>
        <w:t>(ďalej len „sťažovateľka“), povinnosť zaplatiť súdny poplatok v sume 2 580 € za podané ústavné sťažnosti, ktorými namietala porušenie základného práva podľa čl. 46 ods. 1 Ústavy Slovenskej republiky a práva podľa čl. 6 ods. 1 Dohovoru o ochrane ľudských práv a základných slobôd postupom a uzneseniami Najvyššieho súdu Slovenskej republiky uvedenými v jednotlivých podaných sťažnostiach.</w:t>
      </w:r>
    </w:p>
    <w:p>
      <w:r>
        <w:t>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718/2016, ústavný súd zistil, že uznesenie o vyrubení súdneho poplatku bolo sťažovateľke prostredníctvom právneho zástupcu doručené 3.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</w:t>
      </w:r>
    </w:p>
    <w:p>
      <w:r>
        <w:t>2</w:t>
      </w:r>
    </w:p>
    <w:p>
      <w:r>
        <w:t>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https://www.kauzis.sk/judikatura/r/ECLI:SK:USSR:2017:1.US.718.2016.2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