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161/2017 z 18. 5. 2017</w:t>
      </w:r>
    </w:p>
    <w:p>
      <w:r>
        <w:t>Uznesenie Ústavného súdu SR z 18. mája 2017, sp. zn. II. ÚS 161/2017, ECLI:SK:USSR:2017:2.US.161.2017.2</w:t>
      </w:r>
    </w:p>
    <w:p>
      <w:r>
        <w:t>Súd: Ústavný súd Slovenskej republiky</w:t>
      </w:r>
    </w:p>
    <w:p>
      <w:r>
        <w:t>Spisová značka: II. ÚS 161/2017</w:t>
      </w:r>
    </w:p>
    <w:p>
      <w:r>
        <w:t>ECLI: ECLI:SK:USSR:2017:2.US.161.2017.2</w:t>
      </w:r>
    </w:p>
    <w:p>
      <w:r>
        <w:t>Dátum vydania: 18. 5.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161/2017-20 Ústavný súd Slovenskej republiky na neverejnom zasadnutí 18. mája 2017 v senáte zloženom z predsedu Ladislava Orosza, zo sudkyne Ľudmily Gajdošíkovej (sudkyňa spravodajkyňa) a sudcu Lajosa Mészárosa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základného práva podľa čl. 46 ods. 1 Ústavy Slovenskej republiky a práva podľa čl. 6 ods. 1 Dohovoru o ochrane ľudských práv a základných slobôd uzneseniami Krajského súdu v Prešove uvedenými v prílohe tohto rozhodnutia, ako aj postupom, ktorý predchádzal ich vydaniu, takto rozhodol: Konanie o sťažnostiach obchodnej spoločnosti POHOTOVOSŤ, s. r. o., vedené pod sp. zn. II. ÚS 161/2017 z a s t a v u j e . Odôvodnenie: 1. Ústavný súd Slovenskej republiky (ďalej len „ústavný súd“) uznesením č. k. II. ÚS 161/2017-10 z 2. marca 2017 uložil obchodnej spoločnosti POHOTOVOSŤ, s. r. o. (ďalej len „sťažovateľka“), povinnosť zaplatiť súdny poplatok vo výške 270 €</w:t>
      </w:r>
    </w:p>
    <w:p>
      <w:r>
        <w:t>do 7 dní odo dňa doručenia uznesenia na účet Kancelárie ústavného súdu za 9 uznesením spojených sťažností sťažovateľky. 2. Podľa § 35 ods. 4 zákona Národnej rady Slovenskej republiky č. 38/1993 Z. z. o organizácii Ústavného súdu Slovenskej republiky, o konaní pred ním a o postavení jeho sudcov v znení neskorších predpisov (ďalej len „zákon o ústavnom súde“)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</w:t>
      </w:r>
    </w:p>
    <w:p>
      <w:r>
        <w:t>súdneho</w:t>
      </w:r>
    </w:p>
    <w:p>
      <w:r>
        <w:t>poplatku</w:t>
      </w:r>
    </w:p>
    <w:p>
      <w:r>
        <w:t>poplatková</w:t>
      </w:r>
    </w:p>
    <w:p>
      <w:r>
        <w:t>povinnosť</w:t>
      </w:r>
    </w:p>
    <w:p>
      <w:r>
        <w:t>uložená</w:t>
      </w:r>
    </w:p>
    <w:p>
      <w:r>
        <w:t>uznesením</w:t>
      </w:r>
    </w:p>
    <w:p>
      <w:r>
        <w:t>podľa odseku 2 zaniká. 3. Keďže sťažovateľka v lehote uloženej ústavným súdom na splnenie povinnosti uhradiť súdny poplatok za podané sťažnosti tento poplatok neuhradila, ústavný súd v zmysle § 35 ods. 4 zákona o ústavnom súde konanie o sťažnostiach sťažovateľky vedené pod sp. zn. II. ÚS 161/2017 zastavil. P o u č e n i e : Proti tomuto uzneseniu nemožno podať opravný prostriedok. V Košiciach 18. mája 2017</w:t>
      </w:r>
    </w:p>
    <w:p>
      <w:r>
        <w:t>2</w:t>
      </w:r>
    </w:p>
    <w:p>
      <w:r>
        <w:t>Príloha k uzneseniu Ústavného súdu Slovenskej republiky sp. zn. II. ÚS 161/2017 p. č.</w:t>
      </w:r>
    </w:p>
    <w:p>
      <w:r>
        <w:t>sp. zn. sťažností vedených</w:t>
      </w:r>
    </w:p>
    <w:p>
      <w:r>
        <w:t>sp. zn. uznesení Krajského súdu v Prešove</w:t>
      </w:r>
    </w:p>
    <w:p>
      <w:r>
        <w:t>1.</w:t>
      </w:r>
    </w:p>
    <w:p>
      <w:r>
        <w:t>ústavným súdom (Rvp) Rvp 1464/2016</w:t>
      </w:r>
    </w:p>
    <w:p>
      <w:r>
        <w:t>15 Co 268/2015 z 27. novembra 2015</w:t>
      </w:r>
    </w:p>
    <w:p>
      <w:r>
        <w:t>2.</w:t>
      </w:r>
    </w:p>
    <w:p>
      <w:r>
        <w:t>Rvp 1465/2016</w:t>
      </w:r>
    </w:p>
    <w:p>
      <w:r>
        <w:t>18 Co 204/2015 z 30. novembra 2015</w:t>
      </w:r>
    </w:p>
    <w:p>
      <w:r>
        <w:t>3.</w:t>
      </w:r>
    </w:p>
    <w:p>
      <w:r>
        <w:t>Rvp 1466/2016</w:t>
      </w:r>
    </w:p>
    <w:p>
      <w:r>
        <w:t>19 Co 299/2015 z 1. decembra 2015</w:t>
      </w:r>
    </w:p>
    <w:p>
      <w:r>
        <w:t>4.</w:t>
      </w:r>
    </w:p>
    <w:p>
      <w:r>
        <w:t>Rvp 1467/2016</w:t>
      </w:r>
    </w:p>
    <w:p>
      <w:r>
        <w:t>15 Co 349/2015 z 22. decembra 2015</w:t>
      </w:r>
    </w:p>
    <w:p>
      <w:r>
        <w:t>5.</w:t>
      </w:r>
    </w:p>
    <w:p>
      <w:r>
        <w:t>Rvp 1468/2016</w:t>
      </w:r>
    </w:p>
    <w:p>
      <w:r>
        <w:t>14 Co 125/2015 z 3. decembra 2015</w:t>
      </w:r>
    </w:p>
    <w:p>
      <w:r>
        <w:t>6.</w:t>
      </w:r>
    </w:p>
    <w:p>
      <w:r>
        <w:t>Rvp 1469/2016</w:t>
      </w:r>
    </w:p>
    <w:p>
      <w:r>
        <w:t>4 Co 268/2015 z 18. novembra 2015</w:t>
      </w:r>
    </w:p>
    <w:p>
      <w:r>
        <w:t>7.</w:t>
      </w:r>
    </w:p>
    <w:p>
      <w:r>
        <w:t>Rvp 6256/2016</w:t>
      </w:r>
    </w:p>
    <w:p>
      <w:r>
        <w:t>23 Co 62/2015 z 28. januára 2016</w:t>
      </w:r>
    </w:p>
    <w:p>
      <w:r>
        <w:t>8.</w:t>
      </w:r>
    </w:p>
    <w:p>
      <w:r>
        <w:t>Rvp 6257/2016</w:t>
      </w:r>
    </w:p>
    <w:p>
      <w:r>
        <w:t>20 Co 389/2015 z 28. januára 2016</w:t>
      </w:r>
    </w:p>
    <w:p>
      <w:r>
        <w:t>9.</w:t>
      </w:r>
    </w:p>
    <w:p>
      <w:r>
        <w:t>Rvp 6258/2016</w:t>
      </w:r>
    </w:p>
    <w:p>
      <w:r>
        <w:t>4 Co 12/2016 zo 17. februára 2016</w:t>
      </w:r>
    </w:p>
    <w:p>
      <w:r>
        <w:t>3</w:t>
      </w:r>
    </w:p>
    <w:p/>
    <w:p>
      <w:r>
        <w:t>Zdroj: KAUZIS.SK – https://www.kauzis.sk/judikatura/r/ECLI:SK:USSR:2017:2.US.161.2017.2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