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26/2017 z 12. 1. 2017</w:t>
      </w:r>
    </w:p>
    <w:p>
      <w:r>
        <w:t>Uznesenie Ústavného súdu SR z 12. januára 2017, sp. zn. II. ÚS 26/2017, ECLI:SK:USSR:2017:2.US.26.2017.1</w:t>
      </w:r>
    </w:p>
    <w:p>
      <w:r>
        <w:t>Súd: Ústavný súd Slovenskej republiky</w:t>
      </w:r>
    </w:p>
    <w:p>
      <w:r>
        <w:t>Spisová značka: II. ÚS 26/2017</w:t>
      </w:r>
    </w:p>
    <w:p>
      <w:r>
        <w:t>ECLI: ECLI:SK:USSR:2017:2.US.26.2017.1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26/2017-12 Ústavný súd Slovenskej republiky na neverejnom zasadnutí 12. januára 2017 v senáte zloženom z predsedu Lajosa Mészárosa, zo sudkyne Ľudmily Gajdošíkovej a sudcu Ladislava Orosza (sudca spravodajca) predbežne prerokoval sťažnosť ,</w:t>
      </w:r>
    </w:p>
    <w:p>
      <w:r>
        <w:t>, zastúpenej advokátkou JUDr. Barborou Petrovič,</w:t>
      </w:r>
    </w:p>
    <w:p>
      <w:r>
        <w:t>Hlavná 44, Trnava, ktorou namieta porušenie svojho základného práva na prerokovanie veci bez zbytočných prieťahov podľa čl. 48 ods. 2 Ústavy Slovenskej republiky postupom Okresného súdu Galanta v konaní vedenom pod sp. zn. 16 P 20/2015, a takto rozhodol: Sťažnosť</w:t>
      </w:r>
    </w:p>
    <w:p>
      <w:r>
        <w:t>odmieta</w:t>
      </w:r>
    </w:p>
    <w:p>
      <w:r>
        <w:t>ako zjavne neopodstatnenú.</w:t>
      </w:r>
    </w:p>
    <w:p>
      <w:r>
        <w:t>Odôvodnenie: I. Ústavnému súdu Slovenskej republiky (ďalej len „ústavný súd“) bola 7. novembra 2016 doručená sťažnosť</w:t>
      </w:r>
    </w:p>
    <w:p>
      <w:r>
        <w:t>,</w:t>
      </w:r>
    </w:p>
    <w:p>
      <w:r>
        <w:t>(ďalej len</w:t>
      </w:r>
    </w:p>
    <w:p>
      <w:r>
        <w:t>„sťažovateľka“), zastúpenej advokátkou JUDr. Barborou Petrovič, Hlavná 44, Trnava, ktorou namieta porušenie svojho základného práva na prerokovanie veci bez zbytočných prieťahov podľa čl. 48 ods. 2 Ústavy Slovenskej republiky (ďalej len „ústava“) postupom</w:t>
      </w:r>
    </w:p>
    <w:p>
      <w:r>
        <w:t>Okresného súdu Galanta (ďalej len „okresný súd“) v konaní vedenom pod sp. zn. 16 P 20/2015 (ďalej aj „napadnuté konanie“). Zo sťažnosti, ako i z vyžiadaného spisu okresného súdu sp. zn. 16 P 20/2015 vyplýva, že sťažovateľka v procesnom postavení navrhovateľky je účastníčkou napadnutého konania o úpravu práv a povinností k maloletému synovi. Návrh sťažovateľky na začatie konania bol okresnému súdu doručený 26. januára 2015, pričom jeho súčasťou bol aj návrh na nariadenie predbežného opatrenia, ktorý okresný súd uznesením z 30. januára 2015 zamietol. Na základe odvolania sťažovateľky Krajský súd v Trnave uznesením sp. zn. 25 CoP 18/2015 z 21. apríla 2015 odvolaním napadnuté uznesenie o zamietnutí návrhu na nariadenie predbežného opatrenia zrušil a konanie o ňom zastavil. Sťažovateľka v sťažnosti okrem iného uvádza: „Následne súd nekonal, čo sa snažila sťažovateľka riešiť najskôr žiadosťou o vytýčenie termínu pojednávania zo dňa 26. 1. 2016. Súd napokon vytýčil termín pojednávania na deň 18. 5. 2016... a následne bolo doručené aj predvolanie dňa 19. 2. 2016. Avšak hneď dňa 22. 2. 2016 bolo právnej zástupkyni sťažovateľky doručené upovedomenie o odročení alebo zrušení termínu pojednávania...; dôvod zrušenia uvedený nebol. Následne sťažovateľka žiadala konať a to opätovnou žiadosťou o vytýčenie termínu pojednávania zo dňa 14. 3. 2016. Napokon bolo právnej zástupkyni sťažovateľky mailom zo dňa 17. 3. 2016 oznámené, že z dôvodu odchodu zákonného sudcu do dôchodku bol termín dňa 18. 5. 2016 zrušený a vec napadla</w:t>
      </w:r>
    </w:p>
    <w:p>
      <w:r>
        <w:t>, ktorá vytýčila termín pojednávania na deň: 28. 7. 2016...</w:t>
      </w:r>
    </w:p>
    <w:p>
      <w:r>
        <w:t>Pojednávanie sa dňa 28. 7. 2016 vykonalo, pričom bolo za účelom doplnenia dokazovania odročené na deň: 13. 2. 2017 o 8.30 hod.!!“ V ďalšej časti sťažnosti sťažovateľka sumarizuje dôvody na podanie sťažnosti na prieťahy adresovanej predsedovi okresného súdu, pričom v tejto súvislosti uvádza: „... následne súd od 25. 5. 2015 nekonal až do 11. 2. 2016, kedy bol síce vytýčený prvý termín vo veci a to až na deň: 18. 5. 2016, t. j. súd určil prvý termín pojednávania tak,</w:t>
      </w:r>
    </w:p>
    <w:p>
      <w:r>
        <w:t>2</w:t>
      </w:r>
    </w:p>
    <w:p>
      <w:r>
        <w:t>že tento termín bol určený na dátum takmer rok a pol od podania návrhu a to navyše na žiadosť sťažovateľky. Následne bol aj tento termín zrušený a bol v marci 2016 určený termín na 28. 7. 2016, t. j. takmer o ďalších 5 mesiacov a pomyselnou čerešničkou na torte pri konaní je to, že prvé pojednávanie, ktoré bolo vykonané po jeden a pol roku od podania návrhu, bolo odročené na termín po viac ako pol roku! - sťažovateľka dodala, že jej maloletý syn nadobudne plnoletosť dňa 7. 6. 2017 a teda vyvstáva otázka, či má súd tendenciu vyčkať plnoletosti maloletého, alebo z akého dôvodu vec úpravy práv a povinností k maloletému dieťaťu, ktorá má byť riešená prednostne, a v ktorej prichádza k prieťahom, odročil o viac ako 6 mesiacov!“ Sťažovateľka sa domáha aj priznania finančného zadosťučinenia v sume 5 000 €, čo odôvodňuje takto: „V danom prípade došlo a stále dochádza postupom Okresného súdu Galanta v predmetnej veci tým, že tento riadne nekoná na strane sťažovateľky k vzniku nemajetkovej ujmy, ktorú predbežne vyčísľuje na sumu vo výške 5.000 €. Nemajetková ujma sťažovateľky je vyjadrená uvedenou sumou z dôvodu, že nesprávnym postupom súdu dochádza aj k porušovaniu záujmu jej maloletého syna, sťažovateľka žiada zmenu striedavej starostlivosti a určenie vyživovacej povinnosti otcovi, ktorý si riadne svoju vyživovaciu povinnosť neplní.“ Na základe skutočností uvedených v sťažnosti sa sťažovateľka domáha, aby ústavný súd po prijatí jej sťažnosti na ďalšie konanie nálezom vyslovil porušenie jej základného práva na prerokovanie veci bez zbytočných prieťahov podľa čl. 48 ods. 2 ústavy postupom okresného súdu v napadnutom konaní, prikázal okresnému súdu konať v napadnutom konaní bez zbytočných prieťahov, priznal jej primerané finančné zadosťučinenie v sume 5 000 € a uložil okresnému súdu povinnosť uhradiť jej trovy konania v sume 303,16 €. Pred predbežným prerokovaním veci sa po predchádzajúcej výzve ústavného súdu k sťažnosti vyjadril predseda okresného súdu v prípise sp. zn. Spr/624/2016 z 24. novembra 2016, v ktorom okrem iného uvádza:</w:t>
      </w:r>
    </w:p>
    <w:p>
      <w:r>
        <w:t>3</w:t>
      </w:r>
    </w:p>
    <w:p>
      <w:r>
        <w:t>„... zistil som prieťahy v súdnom konaní spôsobené vo veci konajúcim vyšším súdnym úradníkom, ktorý nesprávnym postupom uložil predmetnú vec na živú lehotu a tým spôsobil prieťahy v konaní približne 10 mesiacov. Za tieto prieťahy sa v mene súdu ospravedlňujem. ... Nezistil som však, že by z dôvodu subjektívnej nečinnosti sudcu boli zapríčinené zbytočné prieťahy v konaní... Stotožňujem sa s názorom, že zaťaženosť súdneho oddelenia, jednotlivých civilných sudcov, viacnásobné prerozdeľovanie spisov, a preloženie sudcov nemôže byť dôvodom na porušenie práva garantovaného v čl. 48 ods. 2 Ústavy SR. Taktiež súhlasím s názorom, že vysoký počet vecí na súde a nedostatočné personálne obsadenie nemôže byť na ujmu účastníkov konania... Ide však o objektívnu zodpovednosť, lebo subjektívne zavinenie žiadneho pracovníka OS Galanta (vyjmúc uvedeného VSÚ) som vzhľadom na súčasnú personálnu poddimenzovanosť nezistil. Ako som už vyššie uviedol v súčasnosti zo súdu k 01. 09. 2016 odišlo z rôznych dôvodov už 6 sudcov... a doposiaľ na súd nebol namiesto nich prijatý žiadny sudca...“ Z predloženého súdneho spisu okresného súdu vyplýva, že vo veci boli vykonané tieto procesné úkony: 1. Sťažovateľka podala 29. januára 2015 návrh na úpravu práv a povinností k maloletému dieťaťu s návrhom na vydanie predbežného opatrenia. 2. Okresný súd uznesením z 30. januára 2015 zamietol návrh na vydanie predbežného opatrenia. 3. Sťažovateľka proti uzneseniu z 30. januára 2015 podala odvolanie 27. februára 2015; spis bol predložený na odvolacie konanie Krajskému súdu v Trnave 15. apríla 2015. 4. Odvolací súd uznesenie napadnuté odvolaním zrušil a konanie o predbežnom opatrení zastavil uznesením sp. zn. 25 CoP 18/2015 z 21. apríla 2015. 5. Po vrátení veci okresnému súdu vyššia súdna úradníčka zadala mylný pokyn na archiváciu spisu. 6. Sťažovateľka podala 28. januára 2015 žiadosť o nariadenie termínu pojednávania. 7. Okresný súd vykonal 11. februára 2016 úkony súvisiace s prípravou pojednávania (poučenie, zaslanie podaní a predvolania na pojednávanie, pozn.) a naradil pojednávanie na 18. máj 2016.</w:t>
      </w:r>
    </w:p>
    <w:p>
      <w:r>
        <w:t>4</w:t>
      </w:r>
    </w:p>
    <w:p>
      <w:r>
        <w:t>9. Termín pojednávania nariadený na 18. máj 2016 bol zrušený z dôvodu zániku funkcie zákonného sudcu k 29. februáru 2016 (odchod do predčasného starobného dôchodku, pozn.). 10. Prvé pojednávanie vo veci bolo vykonané 28. júla 2016 a po výsluchu účastníkov bolo odročené na doplnenie dokazovania (výsluch maloletého a zaobstaranie listinných dôkazov, pozn.). 11. Sťažovateľka doručila okresnému súdu 16. augusta 2016 návrh na pripustenie zmeny návrhu (čo sa týka výšky požadovaného výživného a uplatnenia výživného aj počas striedavej starostlivosti o maloletého, pozn.). 12. Okresný súd nariadil pojednávanie na 13. február 2017.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5</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vo svojej judikatúre súvisiacej s namietaným porušením základného práva podľa čl. 48 ods. 2 ústavy opakovane pripomína, že nie každý zistený prieťah v súdnom konaní má nevyhnutne za následok porušenie základného práva na prerokovanie veci bez zbytočných prieťahov podľa čl. 48 ods. 2 ústavy (I. ÚS 46/01, I. ÚS 66/02, I. ÚS 61/03, III. ÚS 372/09). V prípade, keď ústavný súd pri predbežnom prerokovaní zistí, že namietaný postup všeobecného súdu sa nevyznačuje takými významnými prieťahmi, ktoré by bolo možné kvalifikovať ako zbytočné prieťahy v zmysle čl. 48 ods. 2 ústavy, sťažnosť</w:t>
      </w:r>
    </w:p>
    <w:p>
      <w:r>
        <w:t>spravidla</w:t>
      </w:r>
    </w:p>
    <w:p>
      <w:r>
        <w:t>odmieta</w:t>
      </w:r>
    </w:p>
    <w:p>
      <w:r>
        <w:t>ako</w:t>
      </w:r>
    </w:p>
    <w:p>
      <w:r>
        <w:t>zjavne</w:t>
      </w:r>
    </w:p>
    <w:p>
      <w:r>
        <w:t>neopodstatnenú</w:t>
      </w:r>
    </w:p>
    <w:p>
      <w:r>
        <w:t>(napr.</w:t>
      </w:r>
    </w:p>
    <w:p>
      <w:r>
        <w:t>IV. ÚS 221/05,</w:t>
      </w:r>
    </w:p>
    <w:p>
      <w:r>
        <w:t>III. ÚS 126/2010, I. ÚS 96/2011). Zo zistení ústavného súdu vyplýva, že v posudzovanej veci nebol po vrátení spisu z odvolacieho konania, t. j. od apríla 2015 do februára 2016, vykonaný žiaden procesný úkon z dôvodu nesprávneho postupu na strane okresného súdu. Ide však o ojedinelú nečinnosť spôsobenú okresným súdom. Následne, ako vyplýva zo skôr uvedeného prehľadu</w:t>
      </w:r>
    </w:p>
    <w:p>
      <w:r>
        <w:t>6</w:t>
      </w:r>
    </w:p>
    <w:p>
      <w:r>
        <w:t>úkonov súdu, okresný súd postupoval v napadnutom konaní v zásade plynulo, keď vykonával procesné úkony smerujúce k zabezpečeniu kontradiktórnosti konania, vykonal pojednávanie, obstarával navrhnuté dôkazy, pripravoval si podklady na rozhodnutie o sťažovateľkou podanom procesnom návrhu na pripustenie zmeny petitu a nariadil termín ďalšieho pojednávania. V nadväznosti na uvedené zistenia ústavný súd poukazuje na právny názor vyslovený v jeho doterajšej judikatúre, podľa ktorého ojedinelá nečinnosť súdu, hoci aj v trvaní niekoľkých mesiacov sama osebe ešte nemusí zakladať porušenie základného práva na prerokovanie veci bez zbytočných prieťahov podľa čl. 48 ods. 2 ústavy či práva na prejednanie záležitosti v primeranej lehote podľa čl. 6 ods. 1 Dohovoru o ochrane ľudských práv a základných slobôd (napr. I. ÚS 42/01, III. ÚS 59/05). Na kratšie obdobia nečinnosti ústavný súd spravidla prihliada vtedy, keď sa vyskytli opakovane a zároveň významným spôsobom ovplyvnili dĺžku súdneho konania (napr. I. ÚS 19/00, I. ÚS 39/00, I. ÚS 57/01). Po preskúmaní sťažnosti a postupu okresného súdu v napadnutom konaní ústavný súd dospel k záveru, že doterajšia dĺžka napadnutého konania sama osebe, ani zistený ojedinelý prieťah v konaní nemajú charakter takého ústavne významného pochybenia v postupe okresného súdu, na základe ktorého by po prípadnom prijatí sťažnosti na ďalšie konanie reálne mohol dospieť o k záveru o porušení základného práva sťažovateľky na prerokovanie veci bez zbytočných prieťahov. Ústavný súd preto pri predbežnom prerokovaní sťažnosť sťažovateľky odmietol podľa § 25 ods. 2 zákona o ústavnom súde ako zjavne neopodstatnenú. Vzhľadom na odmietnutie sťažnosti ako celku stratilo opodstatnenie zaoberať sa ďalšími návrhmi sťažovateľky, keďže rozhodovanie o nich je viazané na vyslovenie porušenia práva alebo slobody (čl. 127 ods. 2 prvá veta ústavy).</w:t>
      </w:r>
    </w:p>
    <w:p>
      <w:r>
        <w:t>7</w:t>
      </w:r>
    </w:p>
    <w:p>
      <w:r>
        <w:t>Pre úplnosť ústavný súd dodáva, že toto rozhodnutie nebráni sťažovateľke obrátiť sa opätovne so sťažnosťou na ústavný súd, ak by v budúcnosti okresný súd v napadnutom konaní konal s neodôvodnenými prieťahmi. P o u č e n i e : Proti tomuto rozhodnutiu nemožno podať opravný prostriedok. V Košiciach 12. januára 2017</w:t>
      </w:r>
    </w:p>
    <w:p>
      <w:r>
        <w:t>8</w:t>
      </w:r>
    </w:p>
    <w:p/>
    <w:p>
      <w:r>
        <w:t>Zdroj: KAUZIS.SK – https://www.kauzis.sk/judikatura/r/ECLI:SK:USSR:2017:2.US.26.2017.1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