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834/2016 z 24. 1. 2017</w:t>
      </w:r>
    </w:p>
    <w:p>
      <w:r>
        <w:t>Uznesenie Ústavného súdu SR z 24. januára 2017, sp. zn. II. ÚS 834/2016, ECLI:SK:USSR:2017:2.US.834.2016.1</w:t>
      </w:r>
    </w:p>
    <w:p>
      <w:r>
        <w:t>Súd: Ústavný súd Slovenskej republiky</w:t>
      </w:r>
    </w:p>
    <w:p>
      <w:r>
        <w:t>Spisová značka: II. ÚS 834/2016</w:t>
      </w:r>
    </w:p>
    <w:p>
      <w:r>
        <w:t>ECLI: ECLI:SK:USSR:2017:2.US.834.2016.1</w:t>
      </w:r>
    </w:p>
    <w:p>
      <w:r>
        <w:t>Dátum vydania: 24. 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834/2016-14 Ústavný súd Slovenskej republiky na neverejnom zasadnutí 24. januára 2017 v senáte zloženom z predsedu Lajosa Mészárosa (sudca spravodajca), zo sudkyne Ľudmily Gajdošíkovej a sudcu Ladislava Orosza vo veci opravy uznesenia, ktorým sa rozhodlo o vyhlásení sudcu Ústavného súdu Slovenskej republiky Petra Brňáka o dôvodoch jeho vylúčenia z výkonu sudcovskej funkcie v konaní vedenom Ústavným súdom Slovenskej republiky pod sp. zn. Rvp 10564/2016 (I. ÚS 731/2016), takto rozhodol: 1. V bode 8 odôvodnenia uznesenia č. k. II. ÚS 834/2016-6 z 10. novembra 2016 prvá veta z n i e : «Podstatou veci je teda posúdenie, či má byť z konania o ústavnej sťažnosti, ktorá smeruje proti („technickému“) odmietnutiu rozhodovania o vylúčení sudcu krajského súdu pre jeho sťažovateľom namietanú zaujatosť najvyšším súdom, vylúčený ústavný sudca, ktorý mal so sťažovateľom politické väzby.» 2. V ostatných častiach zostáva odôvodnenie uznesenia č. k. II. ÚS 834/2016-6 z 10. novembra 2016 n e z m e n e n é . Odôvodnenie: I. 1. Uznesením Ústavného súdu Slovenskej republiky (ďalej len „ústavný súd“) č. k. II. ÚS 834/2016-6 z 10. novembra 2016 (ďalej aj „predmetné uznesenie“) ústavný súd</w:t>
      </w:r>
    </w:p>
    <w:p>
      <w:r>
        <w:t>nevylúčil sudcu ústavného súdu Petra Brňáka z výkonu sudcovskej funkcie v konaní vedenom pod sp. zn. Rvp 10564/2016 (I. ÚS 731/2016). 2. Podľa § 31a ods. 1 zákona Národnej rady Slovenskej republiky č. 38/1993 Z. z. o organizácii Ústavného súdu Slovenskej republiky, o konaní pred ním a o postavení jeho sudcov v znení neskorších predpisov ak tento zákon neustanovuje inak a povaha veci to nevylučuje, použijú sa na konanie pred ústavným súdom primerane ustanovenia Civilného sporového poriadku alebo Trestného poriadku. 3. Podľa § 224 Civilného sporového poriadku (ďalej len „CSP“) súd kedykoľvek aj bez návrhu opraví v rozsudku chyby v písaní a počítaní, ako aj iné zrejmé nesprávnosti. O oprave súd vydá opravné uznesenie, ktoré doručí subjektom konania. Podľa § 234 ods. 2 CSP ak nie je ďalej ustanovené inak, použijú sa na uznesenie primerane ustanovenia o rozsudku. 4. V súlade s citovanými ustanoveniami vydal ústavný súd opravné uznesenie, ktorým opravil označenú časť odôvodnenia predmetného uznesenia, keďže v danej časti pri záverečnej redakcii došlo k prevzatiu nesprávnej verzie konceptu rozhodnutia. 5. Z uvedených dôvodov ústavný súd rozhodol tak, ako to vyplýva z výrokovej časti tohto uznesenia. P o u č e n i e : Proti tomuto rozhodnutiu nemožno podať opravný prostriedok. V Košiciach 24. januára 2017</w:t>
      </w:r>
    </w:p>
    <w:p>
      <w:r>
        <w:t>2</w:t>
      </w:r>
    </w:p>
    <w:p/>
    <w:p>
      <w:r>
        <w:t>Zdroj: KAUZIS.SK – https://www.kauzis.sk/judikatura/r/ECLI:SK:USSR:2017:2.US.834.2016.1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