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136/2017 z 28. 2. 2017</w:t>
      </w:r>
    </w:p>
    <w:p>
      <w:r>
        <w:t>Uznesenie Ústavného súdu SR z 28. februára 2017, sp. zn. III. ÚS 136/2017, ECLI:SK:USSR:2017:3.US.136.2017.1</w:t>
      </w:r>
    </w:p>
    <w:p>
      <w:r>
        <w:t>Súd: Ústavný súd Slovenskej republiky</w:t>
      </w:r>
    </w:p>
    <w:p>
      <w:r>
        <w:t>Spisová značka: III. ÚS 136/2017</w:t>
      </w:r>
    </w:p>
    <w:p>
      <w:r>
        <w:t>ECLI: ECLI:SK:USSR:2017:3.US.136.2017.1</w:t>
      </w:r>
    </w:p>
    <w:p>
      <w:r>
        <w:t>Dátum vydania: 28. 2. 2017</w:t>
      </w:r>
    </w:p>
    <w:p>
      <w:r>
        <w:t>Forma: Uznesenie</w:t>
      </w:r>
    </w:p>
    <w:p>
      <w:r>
        <w:t>Oblasť práva: Ústavné právo</w:t>
      </w:r>
    </w:p>
    <w:p>
      <w:pPr>
        <w:pStyle w:val="Heading2"/>
      </w:pPr>
      <w:r>
        <w:t>Text rozhodnutia</w:t>
      </w:r>
    </w:p>
    <w:p>
      <w:r>
        <w:t>SLOVENSKÁ REPUBLIKA</w:t>
      </w:r>
    </w:p>
    <w:p>
      <w:r>
        <w:t>UZNESENIE Ústavného súdu Slovenskej republiky III. ÚS 136/2017-19 Ústavný súd Slovenskej republiky na neverejnom zasadnutí senátu 28. februára 2017 predbežne prerokoval sťažnosť</w:t>
      </w:r>
    </w:p>
    <w:p>
      <w:r>
        <w:t>,</w:t>
      </w:r>
    </w:p>
    <w:p>
      <w:r>
        <w:t>,</w:t>
      </w:r>
    </w:p>
    <w:p>
      <w:r>
        <w:t>zastúpeného Advokátskou kanceláriou VIS LEGIS s. r. o., Panenská 7, Bratislava, za ktorú koná advokátka a konateľka spoločnosti JUDr. Janette Prétiová, ktorou namieta porušenie svojho základného práva podľa čl. 48 ods. 2 Ústavy Slovenskej republiky a práva podľa čl. 6 ods. 1 Dohovoru o ochrane ľudských práv a základných slobôd postupom Okresného súdu Žiar nad Hronom v konaní vedenom pod sp. zn. 9 Er 2299/2011 a takto rozhodol: Sťažnosť</w:t>
      </w:r>
    </w:p>
    <w:p>
      <w:r>
        <w:t>o d m i e t a ako zjavne neopodstatnenú. Odôvodnenie: I.</w:t>
      </w:r>
    </w:p>
    <w:p>
      <w:r>
        <w:t>Ústavnému súdu Slovenskej republiky (ďalej len „ústavný súd“) bola 1. decembra 2016 doručená sťažnosť</w:t>
      </w:r>
    </w:p>
    <w:p>
      <w:r>
        <w:t>(ďalej len „sťažovateľ“), ktorou namieta porušenie</w:t>
      </w:r>
    </w:p>
    <w:p>
      <w:r>
        <w:t>svojho základného práva podľa čl. 48 ods. 2 Ústavy Slovenskej republiky (ďalej len „ústava“) a práva podľa čl. 6 ods. 1 Dohovoru o ochrane ľudských práv a základných slobôd (ďalej len „dohovor“) postupom Okresného súdu Žiar nad Hronom (ďalej len „okresný súd“) v konaní vedenom pod sp. zn. 9 Er 2299/2011.</w:t>
      </w:r>
    </w:p>
    <w:p>
      <w:r>
        <w:t>Zo sťažnosti a z jej príloh vyplýva, že voči sťažovateľovi ako povinnému je od roku 2011 vedená exekúcia oprávneného</w:t>
      </w:r>
    </w:p>
    <w:p>
      <w:r>
        <w:t>, Bratislava,</w:t>
      </w:r>
    </w:p>
    <w:p>
      <w:r>
        <w:t>o vymoženie 1 456,02 € s príslušenstvom, ktorá je vedená na okresnom súde pod sp. zn. 9 Er 2299/2011. Exekučným titulom v exekúcii je rozhodcovský rozsudok vydaný Stálym rozhodcovským súdom zriadeným pri spoločnosti Rozhodcovská, arbitrážna a mediačná, a. s. Keďže rozhodcovská zmluva (doložka) je neplatná, podal sťažovateľ 12. augusta 2015 na okresný súd návrh na zastavenie exekúcie z 11. augusta 2015, ktorým žiadal okresný súd zastaviť exekúciu z dôvodu neprípustnosti jej vedenia. Sťažovateľ v sťažnosti ústavnému súdu uviedol, že v čase podania návrhu na zastavenie exekúcie a aj v súčasnosti exekútor aj napriek zrejmej neprípustnosti exekúcie naďalej vykonáva exekúciu, v dôsledku čoho je sťažovateľ poškodený na svojich právach. Keďže nedošlo k bezodkladnému zastaveniu exekúcie, podal sťažovateľ 12. októbra 2015 aj návrh na odklad exekúcie z 9. októbra 2015, ktorým žiadal okresný súd povoliť odklad exekúcie, pretože možno očakávať, že exekúcia bude zastavená. Do dňa podania ústavnej sťažnosti nebolo sťažovateľovi doručené rozhodnutie okresného súdu o jeho návrhu na zastavenie exekúcie, a dokonca ani o návrhu na odklad exekúcie, a to aj napriek skutočnosti, že odo dňa podania návrhu na zastavenie exekúcie prešlo viac ako pätnásť mesiacov. Sťažovateľ je toho názoru, že je neprípustné, aby ho okresný súd takýto dlhý čas ponechal v neistote týkajúcej sa ďalšieho konania exekúcie, a dokonca umožnil exekútorovi realizovať ďalšie zrážky zo mzdy sťažovateľa za viac ako pätnásť mesiacov. Sťažovateľ je presvedčený, že okresný súd svojou nečinnosťou spôsobil závažné zbytočné prieťahy v namietanom konaní a porušil aj jeho právo na prejednanie veci v primeranej lehote. Sťažovateľ navrhol, aby ústavný súd o jeho sťažnosti rozhodol týmto nálezom: „1. Sťažnosti sťažovateľa sa vyhovuje. 2. Základné právo Sťažovateľa na prerokovanie veci bez zbytočných prieťahov podľa čl. 48 ods. 2 Ústavy Slovenskej republiky... a základné právo na spravodlivé súdne konanie... podľa čl. 6 ods. 1 Dohovoru o ochrane ľudských práv a základných slobôd... bolo porušené iným zásahom, t. j. zbytočnými prieťahmi Okresného súdu Žiar nad Hronom</w:t>
      </w:r>
    </w:p>
    <w:p>
      <w:r>
        <w:t>2</w:t>
      </w:r>
    </w:p>
    <w:p>
      <w:r>
        <w:t>v konaní o vymoženie peňažnej pohľadávky, ktoré je v súčasnosti vedené na Okresnom súde Žiar nad Hronom, sp. zn. 9 Er 2299/2011. 3. Okresnému súdu Žiar nad Hronom sa prikazuje, aby v konaní vedenom pod sp. zn. 9 Er/2299/2011 konal bez zbytočných prieťahov. 4. Sťažovateľovi sa priznáva primerané finančné zadosťučinenie vo výške 2 000.-Eur, ktoré je Okresný súd Žiar nad Hronom povinný vyplatiť do dvoch mesiacov od doručenia nálezu. 5. Okresný súd Žiar nad Hronom je povinný v lehote dvoch mesiacov uhradiť sťažovateľovi náhradu trov konania podľa § 11 ods. 3 vyhlášky č. 655/2004 Z. z. spolu vo výške 364,-Eur... na účet právneho zástupcu sťažovateľa...“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w:t>
      </w:r>
    </w:p>
    <w:p>
      <w:r>
        <w:t>3</w:t>
      </w:r>
    </w:p>
    <w:p>
      <w:r>
        <w:t>je zjavne neopodstatnený. Ak ústavný súd navrhovateľa na také nedostatky upozornil, uznesenie sa nemusí odôvodniť. Sťažovateľ namieta, že postupom okresného súdu v konaní vedenom pod sp. zn. 9 Er 2299/2011 bolo porušené jeho základné právo na prerokovanie veci bez zbytočných prieťahov podľa čl. 48 ods. 2 ústavy a „právo na spravodlivé súdne konanie podľa čl. 6 ods. 1 dohovoru“. Ústavný súd v tejto súvislosti poukazuje na svoju stabilizovanú judikatúru (napr. II. ÚS 12/01, IV. ÚS 61/03, IV. ÚS 205/03, I. ÚS 16/04), podľa ktorej sa ochrana základnému právu na prerokovanie veci bez zbytočných prieťahov podľa čl. 48 ods. 2 ústavy poskytuje v konaní pred ústavným súdom len vtedy, ak v čase uplatnenia tejto ochrany porušovanie tohto základného práva označenými orgánmi verejnej moci (v tomto prípade všeobecným súdom) ešte mohlo trvať. Ak v čase, keď sťažnosť ústavnému súdu došla, už nemôže dochádzať k namietanému porušovaniu označeného základného práva, ústavný súd sťažnosť zásadne odmietne ako zjavne neopodstatnenú (§ 25 ods. 2 zákona o ústavnom súde).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 jeho účinky stále trvajú, aby sa v porušovaní týchto práv ďalej nepokračovalo. Sťažovateľ namietal postup okresného súdu v napadnutom konaní sťažnosťou doručenou ústavnému súdu 1. decembra 2016, teda v čase, keď v jeho exekučnej veci už okresný súd rozhodol tak, že ju uznesením sp. zn. 9 Er 2299/2011 z 21. novembra 2016 zastavil. Toto uznesenie nadobudlo právoplatnosť 28. decembra 2016.</w:t>
      </w:r>
    </w:p>
    <w:p>
      <w:r>
        <w:t>4</w:t>
      </w:r>
    </w:p>
    <w:p>
      <w:r>
        <w:t>Tento skutkový stav bol s prihliadnutím na zmysel a účel čl. 48 ods. 2 ústavy, ako aj čl. 6 ods. 1 dohovoru základom na záver ústavného súdu, že sťažnosť je zjavne neopodstatnená, a preto ju ústavný súd odmietol podľa § 25 ods. 2 zákona o ústavnom súde. Vzhľadom na odmietnutie sťažnosti sa ústavný súd ďalšími návrhmi sťažovateľa nezaoberal. P o u č e n i e : Proti tomuto rozhodnutiu nemožno podať opravný prostriedok. V Košiciach 28. februára 2017</w:t>
      </w:r>
    </w:p>
    <w:p>
      <w:r>
        <w:t>5</w:t>
      </w:r>
    </w:p>
    <w:p/>
    <w:p>
      <w:r>
        <w:t>Zdroj: KAUZIS.SK – https://www.kauzis.sk/judikatura/r/ECLI:SK:USSR:2017:3.US.136.2017.1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