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253/2017 z 4. 7. 2017</w:t>
      </w:r>
    </w:p>
    <w:p>
      <w:r>
        <w:t>Nález Ústavného súdu SR z 4. júla 2017, sp. zn. III. ÚS 253/2017, ECLI:SK:USSR:2017:3.US.253.2017.2</w:t>
      </w:r>
    </w:p>
    <w:p>
      <w:r>
        <w:t>Súd: Ústavný súd Slovenskej republiky</w:t>
      </w:r>
    </w:p>
    <w:p>
      <w:r>
        <w:t>Spisová značka: III. ÚS 253/2017</w:t>
      </w:r>
    </w:p>
    <w:p>
      <w:r>
        <w:t>ECLI: ECLI:SK:USSR:2017:3.US.253.2017.2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253/2017-23 Ústavný súd Slovenskej republiky na neverejnom zasadnutí 4. júla 2017 v senáte zloženom z predsedu Sergeja Kohuta, zo sudkyne Jany Baricovej a sudcu Rudolfa Tkáčika o sťažnosti</w:t>
      </w:r>
    </w:p>
    <w:p>
      <w:r>
        <w:t>,</w:t>
      </w:r>
    </w:p>
    <w:p>
      <w:r>
        <w:t>, zastúpenej</w:t>
      </w:r>
    </w:p>
    <w:p>
      <w:r>
        <w:t>Mgr. Martinom Paškalom, advokátska kancelária, Záhradnícka 27, Bratislava, vo veci namietaného porušenia jej základného práva na prerokovanie veci bez zbytočných prieťahov podľa čl. 48 ods. 2 Ústavy Slovenskej republiky a jej práva na prejednanie záležitosti v primeranej lehote podľa čl. 6 ods. 1 Dohovoru o ochrane ľudských práv a základných slobôd postupom Krajského súdu v Bratislave v konaní vedenom pod sp. zn. 8 Co 717/2013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Bratislave v konaní vedenom pod sp. zn. 8 Co 717/2013 p o r u š e n é b o l i .</w:t>
      </w:r>
    </w:p>
    <w:p>
      <w:r>
        <w:t>2. Krajskému súdu v Bratislave</w:t>
      </w:r>
    </w:p>
    <w:p>
      <w:r>
        <w:t>prikazuje,</w:t>
      </w:r>
    </w:p>
    <w:p>
      <w:r>
        <w:t>aby v konaní vedenom</w:t>
      </w:r>
    </w:p>
    <w:p>
      <w:r>
        <w:t>pod sp. zn. 8 Co 717/2013 konal bez zbytočných prieťahov.</w:t>
      </w:r>
    </w:p>
    <w:p>
      <w:r>
        <w:t>3.</w:t>
      </w:r>
    </w:p>
    <w:p>
      <w:r>
        <w:t>p r i z n á v a finančné zadosťučinenie v sume 4 000 € (slovom</w:t>
      </w:r>
    </w:p>
    <w:p>
      <w:r>
        <w:t>štyritisíc eur), ktoré j e Krajský súd v Bratislave p o v i n n ý vyplatiť jej do dvoch mesiacov od právoplatnosti tohto rozhodnutia.</w:t>
      </w:r>
    </w:p>
    <w:p>
      <w:r>
        <w:t>4. Krajský súd v Bratislave j e</w:t>
      </w:r>
    </w:p>
    <w:p>
      <w:r>
        <w:t>povinný</w:t>
      </w:r>
    </w:p>
    <w:p>
      <w:r>
        <w:t>uhradiť trovy</w:t>
      </w:r>
    </w:p>
    <w:p>
      <w:r>
        <w:t>konania v sume 312,34 € (slovom tristodvanásť eur a tridsaťštyri centov) na účet advokáta Mgr. Martina Paškalu, advokátska kancelária, Záhradnícka 27, Bratislava, do dvoch mesiacov od právoplatnosti tohto rozhodnutia. Odôvodnenie: I. Ústavný súd Slovenskej republiky (ďalej len „ústavný súd“) uznesením č. k. III. ÚS 253/2017-8 z 11. apríla 2017 prijal na ďalšie konanie sťažnosť ,</w:t>
      </w:r>
    </w:p>
    <w:p>
      <w:r>
        <w:t>(ďalej len „sťažovateľka“), ktorou</w:t>
      </w:r>
    </w:p>
    <w:p>
      <w:r>
        <w:t>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Bratislave (ďalej len „krajský súd“) v konaní vedenom pod sp. zn. 8 Co 717/2013 (ďalej aj „napadnuté konanie“). Následne ústavný súd 11. mája 2017 vyzval krajský súd, aby sa vyjadril k vecnej stránke prijatej sťažnosti a oznámil, či súhlasí s upustením od ústneho pojednávania o prijatej sťažnosti. Vyjadrenie krajského súdu bolo ústavnému súdu doručené 5. júna 2017. V jeho prílohe sa nachádzalo vyjadrenie predsedu krajského súdu a zberný spis krajského súdu 2</w:t>
      </w:r>
    </w:p>
    <w:p>
      <w:r>
        <w:t>spolu so základným spisom Okresného súdu Bratislava I (ďalej len „okresný súd“) sp. zn. 8 C 201/1995, ktorý v podstatnom uviedol, že „spis Okresného súdu... bol odvolaciemu súdu predložený súdom prvej inštancie na rozhodnutie o odvolaní žalobkyne dňa 27.12.2013 a dňa 11.11.2016 bolo žalobkyni doručené vyjadrenie žalovaného, pričom vzhľadom na zaťaženosť uvedeného senátu tunajšieho súdu a s prihliadnutím na skutočnosť, že sa nejedná o vec, ktorá si vyžaduje prioritné vybavenie, bude táto vybavená na začiatku II. polroku 2017“. Predseda krajského súdu vo svojom vyjadrení vyslovil súhlas s upustením od ústneho pojednávania vo veci. Zberný spis krajského súdu bol ústavnému súdu doručený 5. júna 2017. Právny zástupca sťažovateľky vo vyjadrení doručenom ústavnému súdu 22. júna 2017 zotrval na dôvodnosti sťažnosti a vyjadril súhlas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zaručeného čl. 48 ods. 2 ústavy a práva podľa čl. 6 ods. 1 dohovoru.</w:t>
      </w:r>
    </w:p>
    <w:p>
      <w:r>
        <w:t>3</w:t>
      </w:r>
    </w:p>
    <w:p>
      <w:r>
        <w:t>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rozhodnutím</w:t>
      </w:r>
    </w:p>
    <w:p>
      <w:r>
        <w:t>súdu</w:t>
      </w:r>
    </w:p>
    <w:p>
      <w:r>
        <w:t>alebo</w:t>
      </w:r>
    </w:p>
    <w:p>
      <w:r>
        <w:t>iným</w:t>
      </w:r>
    </w:p>
    <w:p>
      <w:r>
        <w:t>zákonom</w:t>
      </w:r>
    </w:p>
    <w:p>
      <w:r>
        <w:t>predvídaným</w:t>
      </w:r>
    </w:p>
    <w:p>
      <w:r>
        <w:t>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4</w:t>
      </w:r>
    </w:p>
    <w:p>
      <w:r>
        <w:t>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sťažovateľka navrhovateľkou a domáha sa finančnej náhrady podľa zákona č. 87/1991 Zb. o mimosúdnych</w:t>
      </w:r>
    </w:p>
    <w:p>
      <w:r>
        <w:t>rehabilitáciách</w:t>
      </w:r>
    </w:p>
    <w:p>
      <w:r>
        <w:t>v znení</w:t>
      </w:r>
    </w:p>
    <w:p>
      <w:r>
        <w:t>neskorších</w:t>
      </w:r>
    </w:p>
    <w:p>
      <w:r>
        <w:t>predpisov</w:t>
      </w:r>
    </w:p>
    <w:p>
      <w:r>
        <w:t>(ďalej</w:t>
      </w:r>
    </w:p>
    <w:p>
      <w:r>
        <w:t>len</w:t>
      </w:r>
    </w:p>
    <w:p>
      <w:r>
        <w:t>„zákon</w:t>
      </w:r>
    </w:p>
    <w:p>
      <w:r>
        <w:t>o mimosúdnych rehabilitáciách“) za nehnuteľnosti, ktoré nemožno vydať, že obdobné konania možno zaradiť k štandardnej agende všeobecného súdnictva, preto dĺžka konania nebola závislá od skutkovej či právnej náročnosti prerokovávanej veci. Tá nebola ani tvrdená zo strany krajského súdu. 2. Ďalším kritériom, podľa ktorého ústavný súd zisťoval existenciu zbytočných prieťahov v napadnutom konaní, bolo správanie sťažovateľky ako účastníka tohto súdneho konania. Ústavný súd konštatuje, že nezistil okolnosti na strane sťažovateľky, ktoré by prispeli k doterajšej dĺžke napadnutého konania. 3. Tretím hodnotiacim kritériom, podľa ktorého ústavný súd zisťoval, či došlo k porušeniu označených práv sťažovateľky, bol postup samotného krajského súdu. Ústavný súd konštatuje, že návrh v predmetnej veci bol na okresný súd podaný sťažovateľkou ešte v roku 1995 a odvolacie konanie začalo 27. decembra 2013. Vychádzajúc z uvedeného vyjadrenie krajského súdu, ktorý konštatuje, že „sa nejedná o vec, ktorá si vyžaduje prioritné vybavenie“, nemožno akceptovať už aj vzhľadom na predmet konania, ktorým je nárok podľa zákona o mimosúdnych rehabilitáciách. S ohľadom na túto skutočnosť a fakt, že napadnuté odvolacie konanie v čase rozhodovania o tejto sťažnosti trvalo približne tri a pol roka, pričom krajský súd vo svojom 5</w:t>
      </w:r>
    </w:p>
    <w:p>
      <w:r>
        <w:t>vyjadrení uviedol, že vec bude „vybavená na začiatku II. polroku 2017“, ústavný súd dospel k záveru, že krajský súd v napadnutom konaní nepostupoval a nepostupuje v súlade so základným právom sťažovateľky na prerokovanie veci bez zbytočných prieťahov podľa čl. 48 ods. 2 ústavy, ako aj právom na prejednanie ich záležitosti v primeranej lehote podľa čl. 6 ods. 1 dohovoru, preto konštatuje, že postupom krajského súdu v napadnutom konaní došlo k zbytočným prieťahom, a tým aj k porušeniu základného práva sťažovateľky podľa čl. 48 ods. 2 ústavy a práva podľa čl. 6 ods. 1 dohovoru (bod 1 výroku nálezu). Ústavný súd na základe svojho zistenia, že postupom krajského súdu došlo k porušeniu označených práv sťažovateľky, mu prikázal, aby vo veci vedenej pod sp. zn. 8 Co 717/2013 konal bez zbytočných prieťahov, pretože označená vec nebola v čase rozhodovania ústavného súdu o sťažnosti sťažovateľky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vo vzťahu ku krajskému súdu primerané finančné zadosťučinenie v sume 10 000 €, ktoré odôvodnila intenzitou zásahov do jej práv, ako aj dĺžkou ich trvania. Pri určení primeraného finančného zadosťučinenia ústavný súd vychádzal zo zásad spravodlivosti aplikovaných Európskym súdom pre ľudské práva, ktorý spravodlivé</w:t>
      </w:r>
    </w:p>
    <w:p>
      <w:r>
        <w:t>6</w:t>
      </w:r>
    </w:p>
    <w:p>
      <w:r>
        <w:t>finančné zadosťučinenie podľa čl. 41 dohovoru priznáva so zreteľom na konkrétne okolnosti prípadu. Vzhľadom na doterajšiu dĺžku odvolacieho konania vedeného krajským súdom a prihliadajúc na skutočnosť, že návrh vo veci bol podaný na okresnom súde ešte v roku 1995, berúc do úvahy predmet konania, správanie sťažovateľky a všetky okolnosti daného prípadu (prerušenie konania na prvom stupni, ktoré trvalo od októbra 1996 až do októbra 2011, pozn.), ústavný súd považoval priznanie sumy 4 000 € za primerané finančné zadosťučinenie podľa § 56 ods. 4 zákona o ústavnom súde (bod 3 výroku nálezu). Ústavný súd napokon rozhodol aj o úhrade trov konania sťažovateľky, ktoré jej vznikli v dôsledku právneho zastúpenia pred ústavným súdom. Právny zástupca sťažovateľky si uplatnil trovy konania, ktoré vyčíslil v celkovej sume 312,34 €.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2016 v sume 884 €. Ústavný súd priznal sťažovateľke (§ 36 ods. 2 zákona o ústavnom súde) náhradu trov konania za dva úkony právnej služby vykonané v roku 2017 (príprava a prevzatie veci, písomné vyhotovenie sťažnosti, podanie vo veci samej) po 147,33 €. Ďalej má právny zástupca sťažovateľky aj nárok na náhradu režijného paušálu 8,84 € za jeden úkon podľa vyhlášky. Náhrada trov konania, ktorú ústavný súd priznal sťažovateľke, spolu takto predstavuje 312,34 €.</w:t>
      </w:r>
    </w:p>
    <w:p>
      <w:r>
        <w:t>7</w:t>
      </w:r>
    </w:p>
    <w:p>
      <w:r>
        <w:t>Priznanú úhradu trov právneho zastúpenia je krajský súd povinný uhradiť na účet právneho zástupcu sťažovateľky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Poučenie:</w:t>
      </w:r>
    </w:p>
    <w:p>
      <w:r>
        <w:t>Proti tomuto rozhodnutiu nemožno podať opravný prostriedok.</w:t>
      </w:r>
    </w:p>
    <w:p>
      <w:r>
        <w:t>V Košiciach 4. júla 2017</w:t>
      </w:r>
    </w:p>
    <w:p>
      <w:r>
        <w:t>8</w:t>
      </w:r>
    </w:p>
    <w:p/>
    <w:p>
      <w:r>
        <w:t>Zdroj: KAUZIS.SK – https://www.kauzis.sk/judikatura/r/ECLI:SK:USSR:2017:3.US.253.2017.2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