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272/2017 z 30. 5. 2017</w:t>
      </w:r>
    </w:p>
    <w:p>
      <w:r>
        <w:t>Uznesenie Ústavného súdu SR z 30. mája 2017, sp. zn. III. ÚS 272/2017, ECLI:SK:USSR:2017:3.US.272.2017.2</w:t>
      </w:r>
    </w:p>
    <w:p>
      <w:r>
        <w:t>Súd: Ústavný súd Slovenskej republiky</w:t>
      </w:r>
    </w:p>
    <w:p>
      <w:r>
        <w:t>Spisová značka: III. ÚS 272/2017</w:t>
      </w:r>
    </w:p>
    <w:p>
      <w:r>
        <w:t>ECLI: ECLI:SK:USSR:2017:3.US.272.2017.2</w:t>
      </w:r>
    </w:p>
    <w:p>
      <w:r>
        <w:t>Dátum vydania: 30.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272/2017-27 Ústavný súd Slovenskej republiky na neverejnom zasadnutí senátu 30. mája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postupom Najvyššieho súdu Slovenskej republiky a jeho uzneseniami sp. zn. 9 XCdo 103/2016 z 22. marca 2016 (Rvp 7248/2016), sp. zn. 10 XCdo 52/2015 zo 16. marca 2016 (Rvp 7249/2016), sp. zn. 4 Cdo 683/2015 zo 17. marca 2016 (Rvp 7250/2016), sp. zn. 9 XCdo 130/2016 z 22. marca 2016 (Rvp 7251/2016), sp. zn. 10 XCdo 73/2016 z 23. marca 2016 (Rvp 7252/2016), sp. zn. 13 XCdo 41/2015 z 22. marca 2016 (Rvp 7253/2016), sp. zn. 5 Cdo 100/2014 z 22. marca 2016 (Rvp 7254/2016), sp. zn. 7 Cdo 160/2014 z 23. februára 2016 (Rvp 7255/2016), sp. zn. 12 XCdo 46/2016 z 29. februára 2016 (Rvp 7256/2016), sp. zn. 5 Cdo 787/2015 z 22. marca 2016 (Rvp 7257/2016), sp. zn. 4 Cdo 699/2015 zo 17. marca 2016 (Rvp 7258/2016), sp. zn. 23 XCdo 51/2015 z 22. marca 2016 (Rvp 7259/2016), sp. zn. 8 XCdo 18/2016 z 23. marca 2016 (Rvp 7260/2016), sp. zn. 12 XCdo 57/2016 z 31. marca 2016 (Rvp 7261/2016), sp. zn. 5 Cdo 761/2015 z 10. februára 2016 (Rvp 7262/2016), sp. zn. 5 Cdo 694/2015 z 9. marca 2016 (Rvp 7263/2016), sp. zn. 18 XCdo 15/2016 z 2. marca 2016 (Rvp 7264/2016), sp. zn. 7 Cdo 654/2015 z 23. februára 2016 (Rvp 7265/2016), sp. zn. 10 XCdo 18/2016 z 23. marca 2016 (Rvp 7266/2016), sp. zn. 7 Cdo 240/2014 z 23. februára 2016 (Rvp 7267/2016),</w:t>
      </w:r>
    </w:p>
    <w:p>
      <w:r>
        <w:t>sp. zn. 10 XCdo 44/2016 z 23. marca 2016 (Rvp 7869/2016), sp. zn. 13 XCdo 14/2015 z 22. marca 2016 (Rvp 7870/2016), sp. zn. 17 XCdo 17/2016 z 29. februára 2016 (Rvp 7871/2016), sp. zn. 11 XCdo 53/2015 zo 6. apríla 2016 (Rvp 7872/2016), sp. zn. 11 XCdo 56/2015 zo 6. apríla 2016 (Rvp 7873/2016), sp. zn. 7 Cdo 857/2015 zo 16. marca 2016 (Rvp 7874/2016), sp. zn. 10 XCdo 89/2016 z 23. marca 2016 (Rvp 7875/2016), sp. zn. 10 XCdo 91/2016 z 23. marca 2016 (Rvp 7876/2016), sp. zn. 1 Cdo 233/2014 z 29. marca 2016 (Rvp 7877/2016), sp. zn. 6 Cdo 418/2015 z 24. februára 2016 (Rvp 7878/2016), sp. zn. 1 Cdo 206/2014 z 29. marca 2016 (Rvp 7879/2016), sp. zn. 5 Cdo 813/2015 z 13. apríla 2016 (Rvp 7880/2016), sp. zn. 5 Cdo 813/2015 z 13. apríla 2016 (Rvp 7881/2016), sp. zn. 5 Cdo 813/2015 z 13. apríla 2016 (Rvp 7882/2016), sp. zn. 5 Cdo 813/2015 z 13. apríla 2016 (Rvp 7883/2016), sp. zn. 23 XCdo 32/2016 z 22. marca 2016 (Rvp 7884/2016), sp. zn. 2 XCdo 1/2015 z 28. januára 2016 (Rvp 7885/2016), sp. zn. 18 XCdo 23/2016 z 24. marca 2016 (Rvp 7886/2016), sp. zn. 2 Cdo 639/2015 z 29. februára 2016 (Rvp 7887/2016), sp. zn. 2 Cdo 638/2015 z 29. februára 2016 (Rvp 7888/2016), sp. zn. 2 Cdo 637/2015 z 29. februára 2016 (Rvp 7889/2016), sp. zn. 2 Cdo 640/2015 z 29. februára 2016 (Rvp 7890/2016), sp. zn. 2 Cdo 633/2015 z 29. februára 2016 (Rvp 7891/2016), sp. zn. 2 Cdo 636/2015 z 29. februára 2016 (Rvp 7892/2016), sp. zn. 2 Cdo 635/2015 z 29. februára 2016 (Rvp 7893/2016), sp. zn. 2 Cdo 641/2015 z 29. februára 2016 (Rvp 7894/2016), sp. zn. 2 Cdo 643/2015 z 29. februára 2016 (Rvp 7895/2016), sp. zn. 2 XCdo 17/2016 z 29. februára 2016 (Rvp 7896/2016), sp. zn. 2 Cdo 642/2015 z 29. februára 2016 (Rvp 7897/2016), sp. zn. 5 Cdo 738/2015 z 13. apríla 2016 (Rvp 7898/2016), sp. zn. 5 Cdo 740/2015 z 13. apríla 2016 (Rvp 7899/2016), sp. zn. 5 Cdo 739/2015 z 13. apríla 2016 (Rvp 7900/2016), sp. zn. 7 Cdo 866/2015 zo 16. marca 2016 (Rvp 7901/2016), sp. zn. 7 Cdo 867/2015 zo 16. marca 2016 (Rvp 7902/2016), sp. zn. 7 Cdo 868/2015 zo 16. marca 2016 (Rvp 7903/2016), sp. zn. 7 Cdo 869/2015 zo 16. marca 2016 (Rvp 7904/2016), sp. zn. 7 Cdo 870/2015 zo 16. marca 2016 (Rvp 7906/2016), sp. zn. 7 Cdo 871/2015 zo 16. marca 2016 (Rvp 7907/2016), sp. zn. 7 Cdo 872/2015 zo 16. marca 2016 (Rvp 7908/2016), sp. zn. 7 Cdo 873/2015 zo 16. marca 2016 (Rvp 7909/2016), sp. zn. 7 Cdo 874/2015 zo 16. marca 2016 (Rvp 7910/2016), sp. zn. 28 XCdo 56/2016 z 18. marca 2016 (Rvp 7911/2016), sp. zn. 6 Cdo 295/2013 z 30. októbra 2013 (Rvp 7912/2016), sp. zn. 6 Cdo 305/2013 z 30. októbra 2013 (Rvp 7913/2016), sp. zn. 6 Cdo 315/2013 z 30. októbra</w:t>
      </w:r>
    </w:p>
    <w:p>
      <w:r>
        <w:t>2</w:t>
      </w:r>
    </w:p>
    <w:p>
      <w:r>
        <w:t>2013 (Rvp 7914/2016), sp. zn. 7 Cdo 987/2015 z 23. júna 2016 (Rvp 12900/2016), sp. zn. 16 XCdo 1/2016 z 29. júna 2016 (Rvp 12901/2016), sp. zn. 4 XCdo 107/2016 z 23. júna 2016 (Rvp 12902/2016), sp. zn. 16 XCdo 40/2015 z 24. júna 2016 (Rvp 12903/2016), sp. zn. 16 XCdo 41/2015 z 24. júna 2016 (Rvp 12904/2016), sp. zn. 16 XCdo 42/2015 z 24. júna 2016 (Rvp 12905/2016), sp. zn. 16 XCdo 39/2015 z 24. júna 2016 (Rvp 12906/2016), sp. zn. 28 XCdo 175/2016 z 1. júna 2016 (Rvp 12907/2016), sp. zn. 28 XCdo 174/2016 z 1. júna 2016 (Rvp 12908/2016), sp. zn. 19 XCdo 175/2016 z 29. júna 2016 (Rvp 12909/2016), sp. zn. 2 Cdo 811/2015 z 30. mája 2016 (Rvp 12910/2016), sp. zn. 1 Cdo 458/2015 z 30. júna 2016 (Rvp 12911/2016), sp. zn. 1 Cdo 1040/2015 z 30. júna 2016 (Rvp 12912/2016), sp. zn. 15 XCdo 183/2016 z 23. júna 2016 (Rvp 12913/2016), sp. zn. 7 Cdo 903/2015 z 23. júna 2016 (Rvp 12914/2016), sp. zn. 7 Cdo 906/2015 z 23. júna 2016 (Rvp 12915/2016), sp. zn. 25 XCdo 16/2015 z 28. júna 2016 (Rvp 12916/2016), sp. zn. 14 XCdo 53/2015 z 8. júna 2016 (Rvp 12917/2016), sp. zn. 18 XCdo 38/2016 z 26. mája 2016 (Rvp 12918/2016), sp. zn. 10 XCdo 71/2016 z 15. júna 2016</w:t>
      </w:r>
    </w:p>
    <w:p>
      <w:r>
        <w:t>(Rvp</w:t>
      </w:r>
    </w:p>
    <w:p>
      <w:r>
        <w:t>12919/2016),</w:t>
      </w:r>
    </w:p>
    <w:p>
      <w:r>
        <w:t>sp.</w:t>
      </w:r>
    </w:p>
    <w:p>
      <w:r>
        <w:t>zn.</w:t>
      </w:r>
    </w:p>
    <w:p>
      <w:r>
        <w:t>11</w:t>
      </w:r>
    </w:p>
    <w:p>
      <w:r>
        <w:t>XCdo</w:t>
      </w:r>
    </w:p>
    <w:p>
      <w:r>
        <w:t>238/2016</w:t>
      </w:r>
    </w:p>
    <w:p>
      <w:r>
        <w:t>z 13.</w:t>
      </w:r>
    </w:p>
    <w:p>
      <w:r>
        <w:t>septembra</w:t>
      </w:r>
    </w:p>
    <w:p>
      <w:r>
        <w:t>2016</w:t>
      </w:r>
    </w:p>
    <w:p>
      <w:r>
        <w:t>(Rvp 14509/2016), sp. zn. 15 XCdo 76/2016 z 23. júna 2016 (Rvp 14510/2016), sp. zn. 18 XCdo 174/2016 z 9. augusta 2016 (Rvp 14511/2016), sp. zn. 11 XCdo 186/2016 z 13. septembra 2016 (Rvp 14512/2016), sp. zn. 17 XCdo 133/2016 z 28. júla 2016 (Rvp 14513/2016), sp. zn. 15 XCdo 251/2016 z 28. júla 2016 (Rvp 14514/2016), sp. zn. 2 Cdo 996/2015 z 11. júla 2016 (Rvp 14515/2016), sp. zn. 2 Cdo 987/2015 z 11. júla 2016 (Rvp 14516/2016), sp. zn. 15 XCdo 265/2016 z 11. augusta 2016 (Rvp 14517/2016), sp. zn. 18 XCdo 178/2016 z 9. augusta 2016 (Rvp 14529/2016), sp. zn. 4 XCdo 10/2016 z 24. augusta 2016 (Rvp 14530/2016), sp. zn. 4 XCdo 9/2016 z 24. augusta 2016 (Rvp 14531/2016), sp. zn. 4 XCdo 8/2016 z 24. augusta 2016 (Rvp 14532/2016), sp. zn. 4 XCdo 7/2016 z 24. augusta 2016 (Rvp 14533/2016), sp. zn. 4 XCdo 6/2016 z 24. augusta 2016 (Rvp 14534/2016), sp. zn. 4 XCdo 5/2016 z 24. augusta 2016 (Rvp 14535/2016), sp. zn. 4 Cdo 1169/2015 z 24. augusta 2016 (Rvp 14536/2016), sp. zn. 7 XCdo 43/2016 z 25. augusta 2016 (Rvp 14537/2016), sp. zn. 6 XCdo 43/2016 zo 14. septembra 2016 (Rvp 14538/2016), sp. zn. 17 XCdo 246/2016 z 24. augusta 2016 (Rvp 14539/2016), sp. zn. 18 XCdo 288/2016 z 8. augusta 2016 (Rvp 14540/2016), sp. zn. 16 XCdo 284/2016 z 22.augusta 2016 (Rvp 14541/2016), sp. zn. 7 Cdo 175/2015 z 5. októbra 2016</w:t>
      </w:r>
    </w:p>
    <w:p>
      <w:r>
        <w:t>3</w:t>
      </w:r>
    </w:p>
    <w:p>
      <w:r>
        <w:t>(Rvp 14542/2016), sp. zn. 15 XCdo 42/2016 z 23. júna 2016 (Rvp 14543/2016), sp. zn. 17 XCdo 232/2016 z 24. augusta 2016 (Rvp 14544/2016), sp. zn. 2 Cdo 594/2015 z 31. marca 2016 (Rvp 14545/2016), sp. zn. 7 Cdo 260/2014 z 25. augusta 2016 (Rvp 14546/2016), sp. zn. 15 XCdo 166/2016 z 11. augusta 2016 (Rvp 14547/2016), sp. zn. 18 XCdo 149/2016 z 10. augusta 2016 (Rvp 14548/2016), sp. zn. 7 Cdo 721/2015 z 28. septembra 2016 (Rvp 14844/2016), sp. zn. 1 Cdo 516/2015 z 29. septembra 2016 (Rvp 14845/2016), sp. zn. 11 XCdo 196/2016 z 13. septembra 2016 (Rvp 14846/2016), sp. zn. 2 XCdo 11/2016 z 30. augusta 2016 (Rvp 14847/2016), sp. zn. 5 Cdo 345/2014 z 8. januára 2015 (Rvp 14848/2016), sp. zn. 16 XCdo 209/2016 z 29. júna 2016 (Rvp 14849/2016), sp. zn. 14 XCdo 134/2016 z 31. mája 2016 (Rvp 14850/2016), sp. zn. 16 XCdo 175/2016 z 22. augusta 2016 (Rvp 14851/2016), sp. zn. 13 XCdo 127/2016 z 29. septembra 2016 (Rvp 14852/2016), sp. zn. 2 Cdo 1258/2015 z 30. augusta 2016 (Rvp 14853/2016), sp. zn. 22 XCdo 36/2016 z 29. júna 2016 (Rvp 14854/2016), sp. zn. 2 XCdo 26/2016 z 30. augusta 2016 (Rvp 14855/2016), sp. zn. 8 XCdo 54/2016 z 21. septembra 2016 (Rvp 14856/2016), sp. zn. 22 XCdo 125/2016 z 29. júna 2016 (Rvp 14857/2016), sp. zn. 16 XCdo 282/2016 z 22. augusta 2016 (Rvp 14858/2016), sp. zn. 16 XCdo 269/2016 z 22. augusta 2016 (Rvp 14859/2016), sp. zn. 16 XCdo 271/2016 z 22. augusta 2016 (Rvp 14860/2016), sp. zn. 1 Cdo 1048/2015 z 29. septembra 2016 (Rvp 14861/2016), sp. zn. 8 XCdo 62/2016 z 21. septembra 2016 (Rvp 14862/2016), sp. zn. 7 Cdo 711/2015 z 28. septembra 2016 (Rvp 14863/2016), sp. zn. 18 XCdo 175/2016 zo 14. septembra 2016 (Rvp 14864/2016), sp. zn. 2 XCdo 14/2016 z 30. augusta 2016 (Rvp 14865/2016), sp. zn. 18 XCdo 184/2016 zo 14. septembra 2016 (Rvp 14866/2016), sp. zn. 2 XCdo 5/2016 z 11. júla 2016 (Rvp 14867/2016), sp. zn. 22 XCdo 104/2016 z 29. júna 2016 (Rvp 14868/2016), sp. zn. 22 XCdo 127/2016 z 29. júna 2016 (Rvp 14869/2016), sp. zn. 16 XCdo 138/2016 z 22. júla 2016 (Rvp 14870/2016), sp. zn. 18 XCdo 124/2016 zo 14. septembra 2016 (Rvp 14871/2016), sp. zn. 22 XCdo 25/2016 z 29. septembra 2016 (Rvp 14872/2016), sp. zn. 22 XCdo 138/2016 z 29. septembra 2016 (Rvp 14873/2016), sp. zn. 1 Cdo 736/2015 z 29. septembra 2016 (Rvp 14874/2016), sp. zn. 15 XCdo 220/2016 z 28. júla 2016 (Rvp 14875/2016), sp. zn. 8 XCdo 65/2016 z 21. septembra 2016 (Rvp 14876/2016) a sp. zn. 22 XCdo 120/2016 zo 4. októbra 2016 (Rvp 14877/2016) takto</w:t>
      </w:r>
    </w:p>
    <w:p>
      <w:r>
        <w:t>4</w:t>
      </w:r>
    </w:p>
    <w:p>
      <w:r>
        <w:t>rozhodol: Konanie z a s t a v u j e . Odôvodnenie: 1. Ústavný súd Slovenskej republiky (ďalej len „ústavný súd“) uznesením č. k. III. ÚS 272/2017-10 z 19. apríla 2017 rozhodol o spojení 148 sťažností obchodnej spoločnosti POHOTOVOSŤ, s. r. o., Pribinova 25, Bratislava (ďalej len „sťažovateľka“), na spoločné konanie vedené pod sp. zn. Rvp 7248/2016 a zároveň sťažovateľke uložil povinnosť zaplatiť súdny poplatok v sume 4 440 € za podané ústavné sťažnosti, ktorými namietala porušenie základného práva podľa čl. 46 ods. 1 Ústavy Slovenskej republiky a práva podľa čl. 6 ods. 1 Dohovoru o ochrane ľudských práv a základných slobôd postupom Najvyššieho súdu Slovenskej republiky a rozhodnutiami označenými v záhlaví tohto uznesenia.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III. ÚS 272/2017, ústavný súd zistil, že uznesenie o vyrubení súdneho poplatku bolo sťažovateľke prostredníctvom právneho zástupcu doručené 9. mája 2017. Sťažovateľka súdny poplatok za podané ústavné sťažnosti v ustanovenej lehote nezaplatila.</w:t>
      </w:r>
    </w:p>
    <w:p>
      <w:r>
        <w:t>5</w:t>
      </w:r>
    </w:p>
    <w:p>
      <w:r>
        <w:t>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30. mája 2017</w:t>
      </w:r>
    </w:p>
    <w:p>
      <w:r>
        <w:t>6</w:t>
      </w:r>
    </w:p>
    <w:p/>
    <w:p>
      <w:r>
        <w:t>Zdroj: KAUZIS.SK – https://www.kauzis.sk/judikatura/r/ECLI:SK:USSR:2017:3.US.272.2017.2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