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282/2017 z 25. 4. 2017</w:t>
      </w:r>
    </w:p>
    <w:p>
      <w:r>
        <w:t>Uznesenie Ústavného súdu SR z 25. apríla 2017, sp. zn. III. ÚS 282/2017, ECLI:SK:USSR:2017:3.US.282.2017.1</w:t>
      </w:r>
    </w:p>
    <w:p>
      <w:r>
        <w:t>Súd: Ústavný súd Slovenskej republiky</w:t>
      </w:r>
    </w:p>
    <w:p>
      <w:r>
        <w:t>Spisová značka: III. ÚS 282/2017</w:t>
      </w:r>
    </w:p>
    <w:p>
      <w:r>
        <w:t>ECLI: ECLI:SK:USSR:2017:3.US.282.2017.1</w:t>
      </w:r>
    </w:p>
    <w:p>
      <w:r>
        <w:t>Dátum vydania: 25. 4. 2017</w:t>
      </w:r>
    </w:p>
    <w:p>
      <w:r>
        <w:t>Forma: Uznesenie</w:t>
      </w:r>
    </w:p>
    <w:p>
      <w:r>
        <w:t>Oblasť práva: Ústavné právo</w:t>
      </w:r>
    </w:p>
    <w:p>
      <w:pPr>
        <w:pStyle w:val="Heading2"/>
      </w:pPr>
      <w:r>
        <w:t>Text rozhodnutia</w:t>
      </w:r>
    </w:p>
    <w:p>
      <w:r>
        <w:t>SLOVENSKÁ REPUBLIKA</w:t>
      </w:r>
    </w:p>
    <w:p>
      <w:r>
        <w:t>UZNESENIE Ústavného súdu Slovenskej republiky III. ÚS 282/2017-11 Ústavný súd Slovenskej republiky na neverejnom zasadnutí senátu 25. apríla 2017 predbežne prerokoval sťažnosť</w:t>
      </w:r>
    </w:p>
    <w:p>
      <w:r>
        <w:t>,</w:t>
      </w:r>
    </w:p>
    <w:p>
      <w:r>
        <w:t>,</w:t>
      </w:r>
    </w:p>
    <w:p>
      <w:r>
        <w:t>, Estónsko, zastúpeného</w:t>
      </w:r>
    </w:p>
    <w:p>
      <w:r>
        <w:t>Mgr. Petrom Troščákom, advokátska kancelária, Hlavná 50, Prešov, vo veci namietaného porušenia jeho základného práva na prerokovanie veci bez zbytočných prieťahov podľa čl. 48 ods. 2 Ústavy Slovenskej republiky a jeho práva na prejednanie záležitosti v primeranej lehote podľa čl. 6 ods. 1 Dohovoru o ochrane ľudských práv a základných slobôd postupom Okresného súdu Košice I v konaní vedenom pod sp. zn. 18 P 131/2016 a takto rozhodol: Sťažnosť</w:t>
      </w:r>
    </w:p>
    <w:p>
      <w:r>
        <w:t>o d m i e t a ako zjavne neopodstatnenú. Odôvodnenie: I.</w:t>
      </w:r>
    </w:p>
    <w:p>
      <w:r>
        <w:t>1. Ústavnému súdu Slovenskej republiky (ďalej len „ústavný súd“) bola 30. marca 2017 doručená sťažnosť</w:t>
      </w:r>
    </w:p>
    <w:p>
      <w:r>
        <w:t>,</w:t>
      </w:r>
    </w:p>
    <w:p>
      <w:r>
        <w:t>,</w:t>
      </w:r>
    </w:p>
    <w:p>
      <w:r>
        <w:t>, Estónsko (ďalej len</w:t>
      </w:r>
    </w:p>
    <w:p>
      <w:r>
        <w:t>„sťažovateľ“), doplnená podaním doručeným ústavnému súdu 10. apríla 2017, zastúpeného</w:t>
      </w:r>
    </w:p>
    <w:p>
      <w:r>
        <w:t>Mgr. Petrom Troščákom, advokátska kancelária, Hlavná 50, Prešov, vo veci namietaného porušenia jeho základného práva na prerokovanie veci bez zbytočných prieťahov podľa čl. 48 ods. 2 Ústavy Slovenskej republiky (ďalej len „ústava“) a jeho práva na prejednanie záležitosti v primeranej lehote podľa čl. 6 ods. 1 Dohovoru o ochrane ľudských práv a základných slobôd (ďalej len „dohovor“) postupom Okresného súdu Košice I (ďalej len „okresný súd“) v konaní vedenom pod sp. zn. 18 P/131/2016. 2. Z obsahu sťažnosti a jej príloh vyplýva, že sťažovateľ je účastníkom namietaného konania, ktoré sa začalo na základe sťažovateľom podaného návrhu na začatie konania o návrat maloletých detí do cudziny podľa ustanovení § 123 a nasledujúcich zákona č. 161/2015 Z. z. Civilný mimosporový poriadok (ďalej len „CMP“), a to 31. augusta 2016. 3. Popisujúc podrobný chronologický prehľad procesných úkonov namietaného konania sťažovateľ argumentuje, že v ňom postupom okresného súdu došlo k porušeniu jeho základného práva na prerokovanie veci bez zbytočných prieťahov zaručeného čl. 48 ods. 2 ústavy a jeho práva na prejednanie záležitosti v primeranej lehote zaručeného čl. 6 ods. 1 dohovoru. 4. Sťažovateľ v sťažnosti dôvodí, že v príslušnom konaní bolo v zmysle ustanovenia § 134 ods. 1 CMP povinnosťou okresného súdu postupovať urýchlene a prednostne („Ak neexistujú dôvody hodné osobitného zreteľa, vydá súd rozhodnutie spravidla do šiestich týždňov od začatia konania; ak vydá súd rozhodnutie po uplynutí tejto lehoty, uvedie v odôvodnení rozhodnutia skutočnosti, pre ktoré nebolo možné lehotu dodržať.“), čo však nebolo zo strany konajúceho súdu dodržané a vo veci sťažovateľa bolo rozhodnuté až na štvrtom termíne pojednávania 27. januára 2017, keď bol návrh sťažovateľa uznesením zamietnutý. 5. Sťažovateľ v sťažnosti dodáva, že proti predmetnému rozhodnutiu okresného súdu podal 1. marca 2017 odvolanie, pri doručovaní ktorého okresný súd nepostupoval plynule a odvolanie právnemu zástupcovi matky maloletých detí zaslal až 4. apríla 2017, teda až s mesačným odstupom.</w:t>
      </w:r>
    </w:p>
    <w:p>
      <w:r>
        <w:t>2</w:t>
      </w:r>
    </w:p>
    <w:p>
      <w:r>
        <w:t>6. Na základe všetkých uvedených skutočností sťažovateľ žiada, aby ústavný súd rozhodol o jeho sťažnosti nálezom, ktorým by vyslovil porušenie jeho základného práva na prerokovanie veci bez zbytočných prieťahov podľa čl. 48 ods. 2 ústavy a jeho práva na prejednanie záležitosti v primeranej lehote podľa čl. 6 ods. 1 dohovoru postupom okresného súdu v namietanom konaní a priznal mu tiež primerané finančné zadosťučinenie v sume 4 000 €, ako aj náhradu trov právneho zastúpenia. II. 7.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8. Sťažovateľ v sťažnosti namieta porušenie svojho základného práva na prekovanie veci bez zbytočných prieťahov zaručeného čl. 48 ods. 2 ústavy a práva na prejednanie jeho záležitosti v primeranej lehote zaručeného čl. 6 ods. 1 dohovoru postupom okresného súdu v namietanom konaní. 9. Ústavný súd podľa § 25 ods. 1 zákona o ústavnom súde každý návrh predbežne prerokuje na neverejnom zasadnutí bez prítomnosti navrhovateľa.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w:t>
      </w:r>
    </w:p>
    <w:p>
      <w:r>
        <w:t>3</w:t>
      </w:r>
    </w:p>
    <w:p>
      <w:r>
        <w:t>10. Ústavný súd poukazuje na svoju ustálenú judikatúru, podľa ktorej je účelom základného práva na prerokovanie veci bez zbytočných prieťahov odstránenie stavu právnej neistoty, v ktorej sa nachádza osoba domáhajúca sa rozhodnutia štátneho orgánu (III. ÚS 154/06, I. ÚS 76/03). 11. Jednou zo základných pojmových náležitostí sťažnosti podľa čl. 127 ods. 1 ústavy je teda požiadavka smerovania sťažnosti proti aktuálnemu a trvajúcemu zásahu orgánov verejnej moci do základných práv sťažovateľa. Uvedený názor vychádza z princípu, podľa ktorého sťažnosť zohráva aj významnú preventívnu funkciu, a to ako účinný prostriedok slúžiaci na to, aby sa predišlo zásahu do základných práv, a v prípade, že už k zásahu</w:t>
      </w:r>
    </w:p>
    <w:p>
      <w:r>
        <w:t>došlo,</w:t>
      </w:r>
    </w:p>
    <w:p>
      <w:r>
        <w:t>aby</w:t>
      </w:r>
    </w:p>
    <w:p>
      <w:r>
        <w:t>sa</w:t>
      </w:r>
    </w:p>
    <w:p>
      <w:r>
        <w:t>v porušovaní</w:t>
      </w:r>
    </w:p>
    <w:p>
      <w:r>
        <w:t>základných</w:t>
      </w:r>
    </w:p>
    <w:p>
      <w:r>
        <w:t>práv</w:t>
      </w:r>
    </w:p>
    <w:p>
      <w:r>
        <w:t>ďalej</w:t>
      </w:r>
    </w:p>
    <w:p>
      <w:r>
        <w:t>nepokračovalo</w:t>
      </w:r>
    </w:p>
    <w:p>
      <w:r>
        <w:t>(napr. IV. ÚS 104/03, IV. ÚS 73/05, III. ÚS 355/2012). Ústavný súd preto v rámci svojej rozhodovacej činnosti (napr. IV. ÚS 61/03, IV. ÚS 26/07, III. ÚS 41/07, II. ÚS 46/07, I. ÚS 96/07, II. ÚS 214/08) prezentuje už ustálený záver, že základnému právu na prerokovanie veci bez zbytočných prieťahov podľa čl. 48 ods. 2 ústavy sa poskytuje ochrana len vtedy, ak bola sťažnosť ústavnému súdu predložená v čase, keď k namietanému porušeniu označeného základného práva došlo alebo porušenie v tomto čase ešte trvalo. 12. Je nepochybné, že namietané konanie vo veci sťažovateľa bolo v čase doručenia sťažnosti ústavnému súdu skončené, a to na základe vydania meritórneho rozhodnutia – uznesenia o zamietnutí návrhu sťažovateľa 27. januára 2017 a vec sťažovateľa sa aktuálne vzhľadom na sťažovateľom podané odvolanie nachádza v odvolacom stupni. 13. Ústavný súd konštatuje, že okresný súd si z hľadiska požiadavky odstránenia stavu právnej neistoty svoju úlohu v rámci prvostupňového konania splnil vydaním meritórneho rozhodnutia, pričom v ďalšej fáze konania bola úloha nastolenia stavu právoplatného rozhodnutia prenesená na nadriadený súd, ktorého povinnosťou je rozhodnúť o odvolaní sťažovateľa v súlade s garanciami vyplývajúcimi z čl. 48 ods. 2 ústavy a čl. 6 ods. 1 dohovoru, teda bez zbytočných prieťahov.</w:t>
      </w:r>
    </w:p>
    <w:p>
      <w:r>
        <w:t>4</w:t>
      </w:r>
    </w:p>
    <w:p>
      <w:r>
        <w:t>14. Sťažovateľ, ktorý sa domáha ochrany svojich označených práv vo vzťahu k namietanému konaniu okresného súdu, sa so svojou sťažnosťou na ústavný súd obrátili v čase, keď už tento prostriedok nápravy vo vzťahu k namietanému konaniu okresného súdu nebol objektívne spôsobilý splniť svoj účel. 15. Pokiaľ ide o sťažovateľom predostretú čiastkovú námietku neprimeranej doby doručovania uplatneného odvolania ďalšiemu účastníkov konania, poukazuje ústavný súd na svoju ustálenú judikatúru, podľa ktorej nie každý zistený prieťah v súdnom konaní má nevyhnutne za následok porušenie základného práva na prerokovanie veci bez zbytočných prieťahov podľa čl. 48 ods. 2 ústavy (I. ÚS 46/01, I. ÚS 66/02, I. ÚS 61/03, III. ÚS 372/09). V prípade, keď ústavný súd zistí, že charakter postupu všeobecného súdu sa nevyznačoval takými významnými prieťahmi, ktoré by bolo možné kvalifikovať ako zbytočné prieťahy v zmysle čl. 48 ods. 2 ústavy, nevysloví porušenie základného práva zaručeného v tomto článku (napr. II. ÚS 57/01, IV. ÚS 110/04), prípadne návrhu buď nevyhovel (napr. I. ÚS 11/00), alebo ho odmietne ako zjavne neopodstatnený (napr. IV. ÚS 221/05, III. ÚS 126/2010, I. ÚS 96/2011). 16. Charakter označeného negatívneho momentu v postupe okresného súdu zhodnotil ústavný súd ako ojedinelý prieťah, ktorý nedosahuje takú intenzitu, že by bolo možné dospieť k záveru o zbytočných prieťahoch v postupe okresného súdu pri doručovaní opravného prostriedku a o porušení označených práv sťažovateľa. 17. Vzhľadom na uvedené ústavný súd sťažnosť sťažovateľa odmietol podľa § 25 ods. 2 zákona o ústavnom súde ako zjavne neopodstatnenú a ďalšími sťažovateľom uplatnenými nárokmi sa už ďalej nezaoberal. 18. Nad rámec ústavný súd dodáva, že uvedené rozhodnutie ústavného súdu nepredstavuje procesnú prekážku, ktorá by v budúcnosti bránila sťažovateľovi obrátiť sa na ústavný súd so sťažnosťou, ak by v prípade potenciálneho vrátenia veci sťažovateľa nadriadeným súdom okresnému súdu dochádzalo podľa vedomia sťažovateľa k zbytočným prieťahom.</w:t>
      </w:r>
    </w:p>
    <w:p>
      <w:r>
        <w:t>5</w:t>
      </w:r>
    </w:p>
    <w:p>
      <w:r>
        <w:t>19. Ústavný súd vzhľadom na všetky svoje závery rozhodol tak, ako to je uvedené vo výroku tohto rozhodnutia. P o u č e n i e : Proti tomuto rozhodnutiu nemožno podať opravný prostriedok. V Košiciach 25. apríla 2017</w:t>
      </w:r>
    </w:p>
    <w:p>
      <w:r>
        <w:t>6</w:t>
      </w:r>
    </w:p>
    <w:p/>
    <w:p>
      <w:r>
        <w:t>Zdroj: KAUZIS.SK – https://www.kauzis.sk/judikatura/r/ECLI:SK:USSR:2017:3.US.282.2017.1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