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30/2017 z 24. 1. 2017</w:t>
      </w:r>
    </w:p>
    <w:p>
      <w:r>
        <w:t>Uznesenie Ústavného súdu SR z 24. januára 2017, sp. zn. III. ÚS 30/2017, ECLI:SK:USSR:2017:3.US.30.2017.1</w:t>
      </w:r>
    </w:p>
    <w:p>
      <w:r>
        <w:t>Súd: Ústavný súd Slovenskej republiky</w:t>
      </w:r>
    </w:p>
    <w:p>
      <w:r>
        <w:t>Spisová značka: III. ÚS 30/2017</w:t>
      </w:r>
    </w:p>
    <w:p>
      <w:r>
        <w:t>ECLI: ECLI:SK:USSR:2017:3.US.30.2017.1</w:t>
      </w:r>
    </w:p>
    <w:p>
      <w:r>
        <w:t>Dátum vydania: 24. 1. 2017</w:t>
      </w:r>
    </w:p>
    <w:p>
      <w:r>
        <w:t>Forma: Uznesenie</w:t>
      </w:r>
    </w:p>
    <w:p>
      <w:r>
        <w:t>Oblasť práva: Ústavné právo</w:t>
      </w:r>
    </w:p>
    <w:p>
      <w:pPr>
        <w:pStyle w:val="Heading2"/>
      </w:pPr>
      <w:r>
        <w:t>Text rozhodnutia</w:t>
      </w:r>
    </w:p>
    <w:p>
      <w:r>
        <w:t>SLOVENSKÁ REPUBLIKA</w:t>
      </w:r>
    </w:p>
    <w:p>
      <w:r>
        <w:t>UZNESENIE Ústavného súdu Slovenskej republiky III. ÚS 30/2017-11 Ústavný súd Slovenskej republiky na neverejnom zasadnutí senátu 24. januára 2017 predbežne prerokoval sťažnosť</w:t>
      </w:r>
    </w:p>
    <w:p>
      <w:r>
        <w:t>, zastúpeného</w:t>
      </w:r>
    </w:p>
    <w:p>
      <w:r>
        <w:t>advokátkou Mgr. Romanou Paliderovou, Jégeho 19, Bratislava, pre namietané porušenie jeho základného práva na prerokovanie veci bez zbytočných prieťahov podľa čl. 48 ods. 2 Ústavy Slovenskej republiky a práva na prejedanie jeho záležitosti v primeranej lehote podľa čl. 6 ods. 1 Dohovoru o ochrane ľudských práv a základných slobôd postupom Okresného súdu Trnava v konaní vedenom pod sp. zn. 36 Er 581/2012 a takto rozhodol: Sťažnosť</w:t>
      </w:r>
    </w:p>
    <w:p>
      <w:r>
        <w:t>o d m i e t a ako zjavne neopodstatnenú. Odôvodnenie: I.</w:t>
      </w:r>
    </w:p>
    <w:p>
      <w:r>
        <w:t>Ústavnému</w:t>
      </w:r>
    </w:p>
    <w:p>
      <w:r>
        <w:t>súdu</w:t>
      </w:r>
    </w:p>
    <w:p>
      <w:r>
        <w:t>Slovenskej</w:t>
      </w:r>
    </w:p>
    <w:p>
      <w:r>
        <w:t>18. októbra 2016 doručená sťažnosť</w:t>
      </w:r>
    </w:p>
    <w:p>
      <w:r>
        <w:t>republiky</w:t>
      </w:r>
    </w:p>
    <w:p>
      <w:r>
        <w:t>(ďalej</w:t>
      </w:r>
    </w:p>
    <w:p>
      <w:r>
        <w:t>len</w:t>
      </w:r>
    </w:p>
    <w:p>
      <w:r>
        <w:t>„ústavný</w:t>
      </w:r>
    </w:p>
    <w:p>
      <w:r>
        <w:t>súd“)</w:t>
      </w:r>
    </w:p>
    <w:p>
      <w:r>
        <w:t>bola</w:t>
      </w:r>
    </w:p>
    <w:p>
      <w:r>
        <w:t>(ďalej len „sťažovateľ“) pre namietané</w:t>
      </w:r>
    </w:p>
    <w:p>
      <w:r>
        <w:t>porušenie jeho základného práva na prerokovanie veci bez zbytočných prieťahov podľa čl. 48 ods. 2 Ústavy Slovenskej republiky (ďalej len „ústava“) a práva na prejedanie jeho záležitosti v primeranej lehote podľa čl. 6 ods. 1 Dohovoru o ochrane ľudských práv</w:t>
      </w:r>
    </w:p>
    <w:p>
      <w:r>
        <w:t>a základných slobôd (ďalej len „dohovor“) postupom Okresného súdu Trnava (ďalej len „okresný súd“) v konaní vedenom pod sp. zn. 36 Er 581/2012, číslo exekučného spisu (ďalej len „napadnuté konanie“). Z obsahu sťažnosti a jej príloh vyplýva, že sťažovateľ je povinným z exekúcie v napadnutom konaní, ktoré malo dosiaľ nasledovný priebeh: -</w:t>
      </w:r>
    </w:p>
    <w:p>
      <w:r>
        <w:t>20. júla 2012 ‒ okresnému súdu bola doručená žiadosť o udelenie poverenia na vykonanie exekúcie,</w:t>
      </w:r>
    </w:p>
    <w:p>
      <w:r>
        <w:t>-</w:t>
      </w:r>
    </w:p>
    <w:p>
      <w:r>
        <w:t>27. augusta 2012 ‒ okresný súd vydal poverenie na vykonanie exekúcie,</w:t>
      </w:r>
    </w:p>
    <w:p>
      <w:r>
        <w:t>-</w:t>
      </w:r>
    </w:p>
    <w:p>
      <w:r>
        <w:t>20. septembra 2012 ‒ okresnému súdu boli doručené námietky sťažovateľa proti exekúcii,</w:t>
      </w:r>
    </w:p>
    <w:p>
      <w:r>
        <w:t>-</w:t>
      </w:r>
    </w:p>
    <w:p>
      <w:r>
        <w:t>8. marca 2013 ‒ okresný súd uznesením sp. zn. 36 Er 581/2012 vyhovel námietkam sťažovateľa proti exekúcii (ďalej len „uznesenie o vyhovení námietkam“),</w:t>
      </w:r>
    </w:p>
    <w:p>
      <w:r>
        <w:t>-</w:t>
      </w:r>
    </w:p>
    <w:p>
      <w:r>
        <w:t>30. mája 2013 ‒ okresnému súdu bolo doručené odvolanie oprávneného z exekúcie proti uzneseniu o vyhovení námietkam,</w:t>
      </w:r>
    </w:p>
    <w:p>
      <w:r>
        <w:t>-</w:t>
      </w:r>
    </w:p>
    <w:p>
      <w:r>
        <w:t>30. apríla 2015 ‒ spis bol predložený Krajskému súdu v Trnave (ďalej len „krajský súd“) na odvolanie,</w:t>
      </w:r>
    </w:p>
    <w:p>
      <w:r>
        <w:t>-</w:t>
      </w:r>
    </w:p>
    <w:p>
      <w:r>
        <w:t>12. novembra 2015 ‒ krajský súd uznesením sp. zn. 6 CoE 70/2015 (ďalej len „rozhodnutie o odvolaní“) rozhodol o odvolaní oprávneného (uznesenie o vyhovení námietkam zrušil),</w:t>
      </w:r>
    </w:p>
    <w:p>
      <w:r>
        <w:t>-</w:t>
      </w:r>
    </w:p>
    <w:p>
      <w:r>
        <w:t>13. septembra 2016 ‒ okresný súd uznesením sp. zn. 36 Er 581/2012 námietky povinného proti exekúcii zamietol (ďalej len „uznesenie o zamietnutí námietok“). Sťažovateľ pred ústavným súdom namieta 4-ročnú dĺžku napadnutého konania podľa</w:t>
      </w:r>
    </w:p>
    <w:p>
      <w:r>
        <w:t>jeho názoru v pomerne jednoduchej veci. Na základe uvedeného sťažovateľ navrhuje, aby ústavný súd nálezom vyslovil porušenie jeho základného práva na prerokovanie veci bez zbytočných prieťahov podľa čl. 48 ods. 2 ústavy a práva na prejednanie jeho záležitosti v primeranej lehote podľa čl.</w:t>
      </w:r>
    </w:p>
    <w:p>
      <w:r>
        <w:t>6</w:t>
      </w:r>
    </w:p>
    <w:p>
      <w:r>
        <w:t>ods.</w:t>
      </w:r>
    </w:p>
    <w:p>
      <w:r>
        <w:t>1</w:t>
      </w:r>
    </w:p>
    <w:p>
      <w:r>
        <w:t>dohovoru</w:t>
      </w:r>
    </w:p>
    <w:p>
      <w:r>
        <w:t>postupom</w:t>
      </w:r>
    </w:p>
    <w:p>
      <w:r>
        <w:t>2</w:t>
      </w:r>
    </w:p>
    <w:p>
      <w:r>
        <w:t>okresného</w:t>
      </w:r>
    </w:p>
    <w:p>
      <w:r>
        <w:t>súdu</w:t>
      </w:r>
    </w:p>
    <w:p>
      <w:r>
        <w:t>v</w:t>
      </w:r>
    </w:p>
    <w:p>
      <w:r>
        <w:t>konaní</w:t>
      </w:r>
    </w:p>
    <w:p>
      <w:r>
        <w:t>vedenom</w:t>
      </w:r>
    </w:p>
    <w:p>
      <w:r>
        <w:t>pod sp. zn. 36 Er 581/2012, priznal mu náhradu trov právneho zastúpenia a primerané finančné zadosťučinenie vo výške 4 000 €. Výšku primeraného finančného zadosťučinenia odôvodňuje dĺžkou napadnutého konania, zhoršeným zdravotným stavom a skutočnosťou, že je poberateľom nízkeho starobného dôchodku.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zjavnú neopodstatnenosť sťažnosti ide vtedy, keď namietaným postupom všeobecného súdu nemohlo vôbec dôjsť k porušeniu toho základného práva alebo slobody, ktoré označil sťažovateľ, a to buď pre nedostatok vzájomnej príčinnej súvislosti medzi</w:t>
      </w:r>
    </w:p>
    <w:p>
      <w:r>
        <w:t>3</w:t>
      </w:r>
    </w:p>
    <w:p>
      <w:r>
        <w:t>označeným postupom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ktorej reálnosť by mohol posúdiť po jej prijatí na ďalšie konanie (IV. ÚS 92/04, III. ÚS 168/05). Zjavná neopodstatnenosť sťažnosti namietajúcej porušenie základného práva na konanie bez zbytočných prieťahov podľa čl. 48 ods. 2 ústavy a práva na prejednanie veci v primeranej lehote podľa čl. 6 ods. 1 dohovoru môže podľa štandardnej judikatúry ústavného súdu vyplývať aj z toho, že porušenie označených práv sa namieta v takom konaní pred všeobecným súdom, ktoré z hľadiska jeho druhu a povahy netrvá tak dlho, aby sa dalo vôbec uvažovať o zbytočných prieťahoch (IV. ÚS 343/04, III. ÚS 59/05). Podľa čl. 48 ods. 2 ústavy každý má právo, aby sa jeho vec verejne prerokovala bez zbytočných prieťahov... Podľa čl. 6 ods. 1 dohovoru každý má právo na to, aby jeho záležitosť bola spravodlivo, verejne a v primeranej lehote prejednaná nezávislým a nestranným súdom zriadeným zákonom... Pri výklade základného práva na prerokovanie veci bez zbytočných prieťahov podľa čl. 48 ods. 2 ústavy si ústavný súd osvojil judikatúru Európskeho súdu pre ľudské práva k čl. 6 ods. 1 dohovoru, pokiaľ ide o právo na prejednanie záležitosti v primeranej lehote, preto v obsahu týchto práv nemožno vidieť zásadnú odlišnosť (napr. I. ÚS 55/98, I. ÚS 132/03). V už uvedenej chronológii napadnutého konania možno identifikovať jeden kritický bod. Ústavný súd považoval priebeh napadnutého konania po vydanie uznesenia o vyhovení námietkam (z 8. marca 2013) za bezproblémový. Proti uzneseniu o vyhovení námietkam sa však oprávnený z exekúcie odvolal a vec nebola bez pochopiteľného dôvodu takmer dva roky predložená krajskému súdu na rozhodnutie o odvolaní. Krajský súd rozhodnutím o odvolaní (z 12. novembra 2015) uznesenie o vyhovení námietkam zrušil a vec vrátil</w:t>
      </w:r>
    </w:p>
    <w:p>
      <w:r>
        <w:t>4</w:t>
      </w:r>
    </w:p>
    <w:p>
      <w:r>
        <w:t>okresnému súdu na ďalšie konanie. V nadväznosti na to vydal okresný súd aj pod vplyvom už podanej sťažnosti na prieťahy v napadnutom konaní jeho predsedníčke (sťažnosť bola podaná 4. marca 2015) uznesenie o zamietnutí námietok (z 13. septembra 2016). Teda vzhľadom na okolnosti (v relevantnom období mal okresný súd podľa vyjadrenia jeho predsedníčky sp. zn. Spr. 2425/2015 z 30. marca 2015 viesť 84 960 exekúcií a byť personálne poddimenzovaný) pokračoval okresný súd v napadnutom konaní podľa názoru ústavného súdu bezprieťahovo, čím podaná sťažnosť na prieťahy v napadnutom konaní doznala svojho účinku. V uvedenej súvislosti ústavný súd už viackrát rozhodol (m. m. I. ÚS 21/99, IV. ÚS 153/03, I. ÚS 33/05), že účelom práva účastníka konania pred všeobecným súdom podať sťažnosť na prieťahy v konaní je poskytnutie príležitosti tomuto súdu, aby sám odstránil protiprávny stav zapríčinený porušením základného práva na prerokovanie veci bez zbytočných prieťahov. Z judikatúry ústavného súdu tiež vyplýva, že nie každý zistený prieťah v súdnom konaní má nevyhnutne za následok porušenie základného práva na prerokovanie veci bez zbytočných prieťahov podľa čl. 48 ods. 2 ústavy (napr. II. ÚS 57/01, I. ÚS 48/03, III. ÚS 59/05). Ústavný súd zastáva názor, že iba samotná dĺžka napadnutého konania aj napriek tomu, že okresný súd vo veci samej do času podania tejto sťažnosti nerozhodol, ešte sama osebe a vzhľadom na okolnosti prípadu nebola takej povahy, aby len na jej základe bolo možné vysloviť namietané porušenie práv sťažovateľa, resp. že doba napadnutého konania zasiahla samotnú podstatu a účel základného práva sťažovateľa podľa čl. 48 ods. 2 ústavy a práva podľa čl. 6 ods. 1 dohovoru takým závažným spôsobom, že by to odôvodňovalo prijatie sťažnosti na ďalšie konanie (m. m. II. ÚS 93/03). V súvislosti s tým, že predsedníčka okresného súdu v odpovedi na sťažnosť sťažovateľa na prieťahy v napadnutom konaní (sp. zn. Spr. 2425/2015 z 30. marca 2015) uznala existenciu prieťahov a ospravedlnila sa za ne, ústavný súd vo svojej predchádzajúcej judikatúre už uviedol, že skutočnosť, že orgán štátnej správy súdu uzná sťažnosť na prieťahy za dôvodnú, nemusí viesť bez ďalšieho k prijatiu v nadväznosti na to podanej sťažnosti podľa čl. 127 ústavy na ďalšie konanie (§ 25 ods. 3 zákona o ústavnom súde), 5</w:t>
      </w:r>
    </w:p>
    <w:p>
      <w:r>
        <w:t>pretože ústavný súd, pridržiavajúc sa doterajšej stabilizovanej judikatúry, považuje za potrebné poskytnúť všeobecnému súdu časový priestor na prijatie opatrení s cieľom nápravy a odstránenia protiprávneho stavu zapríčineného jeho nečinnosťou alebo neefektívnou činnosťou (IV. ÚS 78/07, IV. ÚS 59/08, IV. ÚS 27/09). V prípade, keď ústavný súd zistil, že charakter postupu všeobecného súdu sa nevyznačoval takými významnými prieťahmi, ktoré by bolo možné kvalifikovať ako „zbytočné prieťahy“ v zmysle čl. 48 ods. 2 ústavy, nevyslovil porušenie základného práva zaručeného týmto článkom ústavy (napr. II. ÚS 57/01), prípadne návrhu buď nevyhovel (napr. I. ÚS 11/00), alebo ho odmietol ako zjavne neopodstatnený (napr. I. ÚS 41/01, I. ÚS 57/01, III. ÚS 59/05). K takémuto záveru dospel ústavný súd aj pri predbežnom prerokovaní tejto sťažnosti. Tento stav vedie ústavný súd so zreteľom na podstatu a účel základného práva na prerokovanie veci bez zbytočných prieťahov (rovnako aj práva podľa čl. 6 ods. 1 dohovoru) k záveru, že sťažnosť namietajúca postup okresného súdu v napadnutom konaní je zjavne neopodstatnená a podľa § 25 ods. 2 zákona o ústavnom súde je potrebné ju odmietnuť už pri predbežnom prerokovaní. Keďže ústavný súd sťažnosť odmietol ako celok, bolo už bez právneho významu zaoberať sa ďalšími požiadavkami sťažovateľa nastolenými v sťažnosti (priznanie primeraného finančného zadosťučinenia a náhrady trov konania). P o u č e n i e : Proti tomuto rozhodnutiu nemožno podať opravný prostriedok. V Košiciach 24. januára 2017</w:t>
      </w:r>
    </w:p>
    <w:p>
      <w:r>
        <w:t>6</w:t>
      </w:r>
    </w:p>
    <w:p/>
    <w:p>
      <w:r>
        <w:t>Zdroj: KAUZIS.SK – https://www.kauzis.sk/judikatura/r/ECLI:SK:USSR:2017:3.US.30.2017.1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