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325/2017 z 4. 7. 2017</w:t>
      </w:r>
    </w:p>
    <w:p>
      <w:r>
        <w:t>Uznesenie Ústavného súdu SR z 4. júla 2017, sp. zn. III. ÚS 325/2017, ECLI:SK:USSR:2017:3.US.325.2017.2</w:t>
      </w:r>
    </w:p>
    <w:p>
      <w:r>
        <w:t>Súd: Ústavný súd Slovenskej republiky</w:t>
      </w:r>
    </w:p>
    <w:p>
      <w:r>
        <w:t>Spisová značka: III. ÚS 325/2017</w:t>
      </w:r>
    </w:p>
    <w:p>
      <w:r>
        <w:t>ECLI: ECLI:SK:USSR:2017:3.US.325.2017.2</w:t>
      </w:r>
    </w:p>
    <w:p>
      <w:r>
        <w:t>Dátum vydania: 4. 7. 2017</w:t>
      </w:r>
    </w:p>
    <w:p>
      <w:r>
        <w:t>Forma: Uznesenie</w:t>
      </w:r>
    </w:p>
    <w:p>
      <w:r>
        <w:t>Oblasť práva: Ústavné právo</w:t>
      </w:r>
    </w:p>
    <w:p>
      <w:pPr>
        <w:pStyle w:val="Heading2"/>
      </w:pPr>
      <w:r>
        <w:t>Text rozhodnutia</w:t>
      </w:r>
    </w:p>
    <w:p>
      <w:r>
        <w:t>SLOVENSKÁ REPUBLIKA</w:t>
      </w:r>
    </w:p>
    <w:p>
      <w:r>
        <w:t>UZNESENIE Ústavného súdu Slovenskej republiky III. ÚS 325/2017-23 Ústavný súd Slovenskej republiky na neverejnom zasadnutí senátu 4. júla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na súdnu ochranu podľa čl. 46 ods. 1 Ústavy Slovenskej republiky a práva na spravodlivé súdne konanie podľa čl. 6 ods. 1 Dohovoru o ochrane ľudských práv a základných slobôd postupom Krajského súdu v Nitre a jeho uzneseniami sp. zn. 2 Co 11/2016 z 23. marca 2016 (Rvp 8109/2016), sp. zn. 25 Co 930/2015 zo 17. marca 2016 (Rvp 8110/2016), sp. zn. 25 Co 1006/2015 z 29. februára 2016 (Rvp 8111/2016), sp. zn. 4 Co 93/2015 z 10. septembra 2015 (Rvp 8112/2016), sp. zn. 5 Co 956/2014 z 9. decembra 2015 (Rvp 8113/2016), sp. zn. 4 Co 180/2015 z 11. februára 2016 (Rvp 8114/2016), sp. zn. 4 Co 309/2015 z 11. februára 2016 (Rvp 8115/2016), sp. zn. 4 Co 96/2015 z 11. februára 2016 (Rvp 8116/2016), sp. zn. 1 Co 16/2016 z 22. marca 2016 (Rvp 8117/2016), sp. zn. 7 Co 766/2014 z 28. decembra 2015 (Rvp 8118/2016), sp. zn. 11 Co 248/2014 z 20. januára 2016 (Rvp 8119/2016), sp. zn. 5 Co 1117/2015 z 28. decembra 2015 (Rvp 8120/2016), sp. zn. 15 Co 676/2015 z 29. januára 2016 (Rvp 8121/2016), sp. zn. 6 Co 552/2015 z 31. marca 2016 (Rvp 8122/2016), sp. zn. 26 Co 406/2015 zo 4. februára 2016 (Rvp 8123/2016), sp. zn. 26 Co 416/2015 zo 4. februára 2016 (Rvp 8124/2016), sp. zn. 15 Co 295/2015 z 26. januára 2016 (Rvp 8125/2016), sp. zn. 15 Co 312/2015 z 26. januára 2016 (Rvp 8126/2016), sp. zn. 7 Co 66/2016 z 29. februára 2016 (Rvp 8127/2016), sp. zn. 7 Co 65/2016 z 29. februára</w:t>
      </w:r>
    </w:p>
    <w:p>
      <w:r>
        <w:t>2016 (Rvp 8128/2016), sp. zn. 7 Co 108/2016 z 29. februára 2016 (Rvp 8129/2016), sp. zn. 7 Co 107/2016 z 29. februára 2016 (Rvp 8130/2016), sp. zn. 7 Co 68/2016 z 29. februára 2016 (Rvp 8131/2016), sp. zn. 11 Co 71/2015 z 2. marca 2016 (Rvp 8132/2016), sp. zn. 11 Co 39/2015 z 2. marca 2016 (Rvp 8133/2016), sp. zn. 1 Co 211/2015 z 22. marca 2016 (Rvp 8134/2016), sp. zn. 11 Co 43/2015 z 2. marca 2016 (Rvp 8135/2016), sp. zn. 11 Co 41/2015 z 2. marca 2016 (Rvp 8136/2016), sp. zn. 26 Co 621/2015 z 29. februára 2016 (Rvp 8137/2016), sp. zn. 15 Co 372/2015 z 19. januára 2016 (Rvp 8138/2016), sp. zn. 15 Co 356/2015 z 19. januára 2016 (Rvp 8139/2016), sp. zn. 15 Co 342/2015 z 19. januára 2016 (Rvp 8140/2016), sp. zn. 15 Co 477/2015 z 19. januára 2016 (Rvp 8141/2016), sp. zn. 9 Co 787/2015 z 23. marca 2016 (Rvp 8142/2016), sp. zn. 26 Co 370/2015 z 28. januára 2016 (Rvp 8143/2016), sp. zn. 5 Co 63/2016 z 29. februára 2016 (Rvp 8144/2016), sp. zn. 5 Co 1020/2015 z 28. decembra 2015 (Rvp 8145/2016), sp. zn. 25 Co 900/2015 zo 6. apríla 2016 (Rvp 8146/2016), sp. zn. 5 Co 66/2016 z 29. februára 2016 (Rvp 8147/2016), sp. zn. 5 Co 39/2016 z 29. februára 2016 (Rvp 8148/2016), sp. zn. 15 Co 361/2015 z 29. februára 2016 (Rvp 8149/2016), sp. zn. 5 Co 1075/2015 z 28. decembra 2015 (Rvp 8150/2016), sp. zn. 25 Co 985/2015 zo 7. apríla 2016 (Rvp 8151/2016), sp. zn. 11 Co 54/2015 z 30. marca 2016 (Rvp 8152/2016), sp. zn. 11 Co 169/2015 zo 16. marca 2016 (Rvp 8153/2016), sp. zn. 5 Co 95/2015 zo 16. decembra 2015 (Rvp 8154/2016), sp. zn. 11 Co 13/2015 z 9. marca 2016 (Rvp 8155/2016), sp. zn. 6 Co 514/2015 z 31. marca 2016 (Rvp 8156/2016), sp. zn. 26 Co 610/2015 z 29. februára 2016 (Rvp 8157/2016), sp. zn. 26 Co 614/2015 z 29. februára 2016 (Rvp 8158/2016), sp. zn. 7 Co 11/2016 z 29. februára 2016 (Rvp 8159/2016), sp. zn. 15 Co 437/2015 z 19. januára 2016 (Rvp 8160/2016), sp. zn. 15 Co 683/2015 z 29. februára 2016 (Rvp 8161/2016), sp. zn. 9 Co 107/2016 z 24. marca 2016 (Rvp 8162/2016), sp. zn. 6 Co 529/2015 z 31. marca 2016 (Rvp 8163/2016), sp. zn. 8 Co 2/2016 z 29. februára 2016 (Rvp 8164/2016), sp. zn. 7 Co 260/2015 z 29. januára 2016 (Rvp 8165/2016), sp. zn. 2 Co 172/2015 z 13. januára 2016 (Rvp 8166/2016), sp. zn. 26 Co 414/2015 z 18. februára 2016 (Rvp 8167/2016), sp. zn. 15 Co 346/2015 z 2. februára 2016 (Rvp 8168/2016), sp. zn. 26 Co 300/2015 z 18. februára 2016 (Rvp 8169/2016), sp. zn. 26 Co 418/2015 zo 4. februára 2016 (Rvp 8170/2016), sp. zn. 7 Co 74/2016 z 29. februára 2016 (Rvp 8171/2016), sp. zn. 26 Co 279/2015 zo 4. februára 2016 (Rvp 8172/2016), sp. zn. 26 Co 204/2015 zo 4. februára 2016 (Rvp 8173/2016), sp. zn.</w:t>
      </w:r>
    </w:p>
    <w:p>
      <w:r>
        <w:t>2</w:t>
      </w:r>
    </w:p>
    <w:p>
      <w:r>
        <w:t>26 Co 8/2016 z 29. februára 2016 (Rvp 8174/2016), sp. zn. 26 Co 404/2015 z 11. februára 2016 (Rvp 8175/2016), sp. zn. 26 Co 296/2015 z 18. februára 2016 (Rvp 8176/2016), sp. zn. 15 Co 316/2015 z 2. februára 2016 (Rvp 8177/2016), sp. zn. 26 Co 395/2015 z 11. februára 2016 (Rvp 8178/2016), sp. zn. 26 Co 408/2015 z 11. februára 2016 (Rvp 8179/2016), sp. zn. 26 Co 281/2015 z 11. februára 2016 (Rvp 8180/2016), sp. zn. 7 Co 40/2016 z 29. februára 2016 (Rvp 8181/2016), sp. zn. 25 Co 857/2015 z 30. decembra 2015 (Rvp 8182/2016), sp. zn. 8 Co 903/2015 z 29. januára 2016 (Rvp 8183/2016), sp. zn. 15 Co 397/2015 z 2. februára 2016 (Rvp 8497/2016), sp. zn. 15 Co 399/2015 z 2. februára 2016 (Rvp 8498/2016), sp. zn. 26 Co 489/2015 z 28. januára 2016 (Rvp 8499/2016), sp. zn. 9 Co 520/2015 zo 17. marca 2016 (Rvp 8500/2016), sp. zn. 15 Co 301/2015 z 29. februára 2016 (Rvp 8501/2016), sp. zn. 9 Co 324/2015 z 23. marca 2016 (Rvp 8502/2016), sp. zn. 5 Co 1071/2015 z 28. decembra 2015 (Rvp 8503/2016), sp. zn. 26 Co 9/2016 z 29. februára 2016 (Rvp 8504/2016), sp. zn. 15 Co 685/2015 z 29. februára 2016 (Rvp 8505/2016), sp. zn. 25 Co 14/2016 z 31. marca 2016 (Rvp 8506/2016), sp. zn. 9 Co 171/2016 z 24. marca 2016 (Rvp 8507/2016), sp. zn. 26 Co 19/2016 z 29. februára 2016 (Rvp 8508/2016), sp. zn. 26 Co 16/2016 z 29. februára 2016 (Rvp 8509/2016), sp. zn. 26 Co 14/2016 z 29. februára 2016 (Rvp 8510/2016), sp. zn. 5 Co 915/2015 z 28. decembra 2015 (Rvp 8511/2016), sp. zn. 15 Co 691/2015 z 29. februára 2016 (Rvp 8512/2016), sp. zn. 8 Co 110/2016 z 29. februára 2016 (Rvp 8513/2016), sp. zn. 11 Co 241/2015 zo 16. marca 2016 (Rvp 8514/2016), sp. zn. 25 Co 12/2016 z 31. marca 2016 (Rvp 8515/2016), sp. zn. 25 Co 30/2016 z 31. marca 2016 (Rvp 8516/2016), sp. zn. 15 Co 348/2015 z 2. februára 2016 (Rvp 8517/2016), sp. zn. 26 Co 491/2015 z 18. februára 2016 (Rvp 8518/2016), sp. zn. 26 Co 285/2015 z 11. februára 2016 (Rvp 8519/2016), sp. zn. 26 Co 287/2015 z 11. februára 2016 (Rvp 8520/2016), sp. zn. 5 Co 117/2016 z 29. februára 2016 (Rvp 8892/2016), sp. zn. 5 Co 3/2015 z 2. decembra 2015 (Rvp 8893/2016), sp. zn. 25 Co 1020/2015 zo 7. apríla 2016 (Rvp 8894/2016), sp. zn. 15 Co 386/2015 z 29. februára 2016 (Rvp 8895/2016), sp. zn. 5 Co 690/2015 z 29. januára 2016 (Rvp 8896/2016), sp. zn. 15 Co 288/2015 z 26. januára 2016 (Rvp 8897/2016), sp. zn. 15 Co 481/2015 z 9. februára 2016 (Rvp 8898/2016), sp. zn. 15 Co 358/2015 z 9. februára 2016 (Rvp 8899/2016), sp. zn. 15 Co 374/2015 z 9. februára 2016 (Rvp 8900/2016), sp. zn. 1 Co 23/2016 z 3. mája 2016 (Rvp 8901/2016), sp. zn. 11 Co 113/2015 z 30. marca 2016</w:t>
      </w:r>
    </w:p>
    <w:p>
      <w:r>
        <w:t>3</w:t>
      </w:r>
    </w:p>
    <w:p>
      <w:r>
        <w:t>(Rvp 8902/2016), sp. zn. 11 Co 111/2015 z 30. marca 2016 (Rvp 8903/2016), sp. zn. 5 Co 912/2015 z 28. decembra 2015 (Rvp 8904/2016), sp. zn. 11 Co 61/2015 z 30. marca 2016 (Rvp 8905/2016), sp. zn. 5 Co 138/2015 z 3. februára 2016 (Rvp 8906/2016), sp. zn. 5 Co 133/2015</w:t>
      </w:r>
    </w:p>
    <w:p>
      <w:r>
        <w:t>zo 16.</w:t>
      </w:r>
    </w:p>
    <w:p>
      <w:r>
        <w:t>decembra</w:t>
      </w:r>
    </w:p>
    <w:p>
      <w:r>
        <w:t>2015</w:t>
      </w:r>
    </w:p>
    <w:p>
      <w:r>
        <w:t>(Rvp</w:t>
      </w:r>
    </w:p>
    <w:p>
      <w:r>
        <w:t>8907/2016),</w:t>
      </w:r>
    </w:p>
    <w:p>
      <w:r>
        <w:t>sp.</w:t>
      </w:r>
    </w:p>
    <w:p>
      <w:r>
        <w:t>zn.</w:t>
      </w:r>
    </w:p>
    <w:p>
      <w:r>
        <w:t>5 Co 97/2015</w:t>
      </w:r>
    </w:p>
    <w:p>
      <w:r>
        <w:t>zo 16. decembra 2015 (Rvp 8908/2016), sp. zn. 15 Co 469/2015 z 29. februára 2016 (Rvp 8909/2016), sp. zn. 15 Co 388/2015 z 29. februára 2016 (Rvp 8910/2016), sp. zn. 11 Co 103/2015 z 30. marca 2016 (Rvp 8911/2016), sp. zn. 5 Co 71/2016 z 29. februára 2016 (Rvp 8912/2016), sp. zn. 8 Co 71/2016 z 29. februára 2016 (Rvp 8913/2016), sp. zn. 11 Co 21/2016 z 23. marca 2016 (Rvp 8914/2016), sp. zn. 26 Co 613/2015 z 29. júna 2016 (Rvp 14817/2016), sp. zn. 15 Co 7/2016 z 28. júna 2016 (Rvp 14818/2016), sp. zn. 15 Co 40/2016 z 28. júna 2016 (Rvp 14819/2016), sp. zn. 26 Co 633/2015 z 30. júna 2016 (Rvp 14820/2016), sp. zn. 26 Co 47/2016 z 29. júna 2016 (Rvp 14821/2016), sp. zn. 7 Co 380/2016 z 30. júna 2016 (Rvp 14822/2016), sp. zn. 26 Co 474/2015 z 12. mája 2016 (Rvp 14878/2016), sp. zn. 26 Co 611/2015 z 29. júna 2016 (Rvp 14879/2016), sp. zn. 15 Co 27/2016 z 28. júla 2016 (Rvp 14880/2016), sp. zn. 8 Co 467/2016 z 26. augusta 2016 (Rvp 14881/2016), sp. zn. 25 Co 438/2016 zo 14. septembra 2016 (Rvp 14882/2016), sp. zn. 15 Co 51/2016 z 28. júla 2016 (Rvp 14883/2016), sp. zn. 25 Co 312/2016 zo 14. septembra 2016 (Rvp 14884/2016), sp. zn. 15 Co 25/2016 z 28. júna 2016 (Rvp 14885/2016), sp. zn. 6 Co 212/2016 z 29. júla 2016 (Rvp 14886/2016), sp. zn. 26 Co 371/2015 z 29. júna 2016 (Rvp 14887/2016), sp. zn. 6 Co 316/2016 z 31. augusta 2016 (Rvp 14888/2016), sp. zn. 9 Co 525/2016 z 25. augusta 2016 (Rvp 14889/2016), sp. zn. 7 Co 457/2016 z 26. augusta 2016 (Rvp 14890/2016), sp. zn. 7 Co 375/2016 z 26. augusta 2016 (Rvp 14891/2016), sp. zn. 11 Co 513/2015 z 27. júla 2016 (Rvp 14892/2016), sp. zn. 15 Co 259/2015 z 28. júla 2016 (Rvp 14893/2016), sp. zn. 11 Co 535/2015 z 24. augusta 2016 (Rvp 14914/2016), sp. zn. 11 Co 20/2016 z 24. augusta 2016 (Rvp 14915/2016), sp. zn. 6 Co 315/2016 z 31. augusta 2016 (Rvp 14916/2016), sp. zn. 6 Co 283/2016 z 29. júla 2016 (Rvp 14917/2016), sp. zn. 26 Co 40/2016 z 29. júna 2016 (Rvp 14918/2016), sp. zn. 6 Co 284/2016 z 29. júla 2016 (Rvp 14919/2016) a sp. zn. 15 Co 537/2015 z 28. júla 2016 (Rvp 14920/2016) takto rozhodol:</w:t>
      </w:r>
    </w:p>
    <w:p>
      <w:r>
        <w:t>4</w:t>
      </w:r>
    </w:p>
    <w:p>
      <w:r>
        <w:t>Konanie z a s t a v u j e . Odôvodnenie: 1. Ústavný súd Slovenskej republiky (ďalej len „ústavný súd“) uznesením č. k. III. ÚS 325/2017-9 zo 16. mája 2017 rozhodol o spojení 151 sťažností obchodnej spoločnosti POHOTOVOSŤ, s. r. o., Pribinova 25, Bratislava (ďalej len „sťažovateľka“) na spoločné konanie vedené pod sp. zn. III. ÚS 325/2017 a zároveň uložil sťažovateľke povinnosť zaplatiť súdny poplatok v sume 4 530 € za podané ústavné sťažnosti, ktorými namietala porušenie svojho základného práva na súdnu ochranu podľa čl. 46 ods. 1 Ústavy Slovenskej republiky a práva na spravodlivé súdne konanie podľa čl. 6 ods. 1 Dohovoru o ochrane ľudských práv a základných slobôd postupom Krajského súdu v Nitre a jeho uzneseniami uvedenými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325/2017, ústavný súd zistil, že uznesenie o vyrubení súdneho poplatku bolo sťažovateľke prostredníctvom právneho zástupcu doručené 7. júna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w:t>
      </w:r>
    </w:p>
    <w:p>
      <w:r>
        <w:t>5</w:t>
      </w:r>
    </w:p>
    <w:p>
      <w:r>
        <w:t>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4. júla 2017</w:t>
      </w:r>
    </w:p>
    <w:p>
      <w:r>
        <w:t>6</w:t>
      </w:r>
    </w:p>
    <w:p/>
    <w:p>
      <w:r>
        <w:t>Zdroj: KAUZIS.SK – https://www.kauzis.sk/judikatura/r/ECLI:SK:USSR:2017:3.US.325.2017.2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