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485/2017 z 28. 9. 2017</w:t>
      </w:r>
    </w:p>
    <w:p>
      <w:r>
        <w:t>Uznesenie Ústavného súdu SR z 28. septembra 2017, sp. zn. III. ÚS 485/2017, ECLI:SK:USSR:2017:3.US.485.2017.2</w:t>
      </w:r>
    </w:p>
    <w:p>
      <w:r>
        <w:t>Súd: Ústavný súd Slovenskej republiky</w:t>
      </w:r>
    </w:p>
    <w:p>
      <w:r>
        <w:t>Spisová značka: III. ÚS 485/2017</w:t>
      </w:r>
    </w:p>
    <w:p>
      <w:r>
        <w:t>ECLI: ECLI:SK:USSR:2017:3.US.485.2017.2</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485/2017-24 Ústavný</w:t>
      </w:r>
    </w:p>
    <w:p>
      <w:r>
        <w:t>súd</w:t>
      </w:r>
    </w:p>
    <w:p>
      <w:r>
        <w:t>Slovenskej</w:t>
      </w:r>
    </w:p>
    <w:p>
      <w:r>
        <w:t>republiky</w:t>
      </w:r>
    </w:p>
    <w:p>
      <w:r>
        <w:t>na</w:t>
      </w:r>
    </w:p>
    <w:p>
      <w:r>
        <w:t>neverejnom</w:t>
      </w:r>
    </w:p>
    <w:p>
      <w:r>
        <w:t>zasadnutí</w:t>
      </w:r>
    </w:p>
    <w:p>
      <w:r>
        <w:t>senátu</w:t>
      </w:r>
    </w:p>
    <w:p>
      <w:r>
        <w:t>28.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Galanta a jeho uzneseniami sp. zn. 25 Er 1245/2014 z 3. novembra 2015 (Rvp 497/2016), sp. zn. 10 Er 627/2015 z 20. novembra 2015 (Rvp 1538/2016), sp. zn. 10 Er 632/2015 z 20. novembra 2015 (Rvp 1539/2016), sp. zn. 10 Er 563/2015 z 12. novembra 2015 (Rvp 1540/2016), sp. zn. 10 Er 572/2015 z 11. novembra 2015 (Rvp 1541/2016), sp. zn. 10 Er 629/2015 z 20. novembra 2015 (Rvp 1542/2016), sp. zn. 12 Er 1010/2015 z 12. novembra 2015 (Rvp 1543/2016), sp. zn. 10 Er 626/2015 z 20. novembra 2015 (Rvp 1544/2016), sp. zn. 10 Er 630/2015 z 20. novembra 2015 (Rvp 1545/2016), sp. zn. 10 Er 628/2015 z 20. novembra 2015 (Rvp 1546/2016), sp. zn. 10 Er 999/2015 z 20. novembra 2015 (Rvp 1547/2016), sp. zn. 10 Er 631/2015 z 20. novembra 2015 (Rvp 1548/2016), sp. zn. 10 Er 998/2015 z 20. novembra 2015 (Rvp 1549/2016), sp. zn. 26 Er 561/2015 z 1. decembra 2015 (Rvp 1562/2016), sp. zn. 26 Er 630/2015 z 1. decembra</w:t>
      </w:r>
    </w:p>
    <w:p>
      <w:r>
        <w:t>2015 (Rvp 1563/2016), sp. zn. 26 Er 628/2015 z 30. novembra 2015 (Rvp 1564/2016), sp. zn. 26 Er 633/2015 z 1. decembra 2015 (Rvp 1565/2016), sp. zn. 26 Er 632/2015 z 1. decembra 2015 (Rvp 1566/2016), sp. zn. 26 Er 626/2015 z 30. novembra 2015 (Rvp 1567/2016), sp. zn. 26 Er 631/2015 z 1. decembra 2015 (Rvp 1568/2016), sp. zn. 26 Er 568/2015 z 1. decembra 2015 (Rvp 1569/2016), sp. zn. 26 Er 567/2015 z 1. decembra 2015 (Rvp 1570/2016), sp. zn. 25 Er 566/2015 z 2. novembra 2015 (Rvp 1571/2016), sp. zn. 26 Er 1117/2015 zo 7. januára 2016 (Rvp 3315/2016), sp. zn. 26 Er 1116/2015 zo 7. januára 2016 (Rvp 3316/2016), sp. zn. 16 Er 631/2015 z 3. novembra 2015 (Rvp 3725/2016), sp. zn. 16 Er 633/2015 z 2. novembra 2015 (Rvp 3726/2016), sp. zn. 16 Er 632/2015 z 3. novembra 2015 (Rvp 3727/2016), sp. zn. 16 Er 565/2015 z 3. novembra 2015 (Rvp 3728/2016), sp. zn. 16 Er 571/2015 z 3. novembra 2015 (Rvp 3729/2016), sp. zn. 16 Er 635/2015 z 2. novembra 2015 (Rvp 3730/2016), sp. zn. 16 Er 564/2015 z 3. novembra 2015 (Rvp 3731/2016), sp. zn. 16 Er 634/2015 z 2. novembra 2015 (Rvp 3732/2016), sp. zn. 24 Er 638/2015 z 5. augusta 2016 (Rvp 13699/2016), sp. zn. 24 Er 638/2015 z 5. augusta 2016 (Rvp 13973/2016), sp. zn. 35 Er 631/2015 z 25. augusta 2016 (Rvp 14256/2016), sp. zn. 35 Er 1010/2015 z 26. augusta 2016 (Rvp 14257/2016) a sp. zn. 24 Er 566/2015 z 1. augusta 2016 (Rvp 14733/2016), postupom Okresného súdu Liptovský Mikuláš a jeho uzneseniami sp. zn. 6 Er 490/2015 z 15. augusta 2016 (Rvp 13974/2016), sp. zn. 6 Er 496/2015 z 18. augusta 2016 (Rvp 13975/2016) a sp. zn. 5 Er 1719/2014 z 30. augusta 2016 (Rvp 14255/2016), postupom Okresného súdu Trenčín a jeho uzneseniami sp. zn. 49 Er 2266/2014 z 10. augusta 2016 (Rvp 13976/2016), sp. zn. 49 Er 2502/2014 z 10. augusta 2016 (Rvp 13977/2016), sp. zn. 49 Er 2701/2014 z 10. augusta 2016 (Rvp 13978/2016) a sp. zn. 58 Er 1694/2014 z 3. augusta 2016 (Rvp 14260/2016), postupom Okresného súdu Humenné a jeho uzneseniami sp. zn. 11 Er 215/2015 z 18. augusta 2016 (Rvp 13979/2016) a sp. zn. 6 Er 788/2015 z 21. septembra 2016 (Rvp 14843/2016), postupom Okresného súdu Spišská Nová Ves a jeho uznesením sp. zn. 13 Er 448/2015 z 23. augusta 2016 (Rvp 14254/2016), postupom Okresného súdu Prievidza a jeho uzneseniami sp. zn. 15 Er 3131/2015 z 18. augusta 2016 (Rvp 14258/2016) a sp. zn. 15 Er 3133/2015 z 18. augusta 2016 (Rvp 14259/2016), postupom Okresného súdu Levice a jeho uzneseniami sp. zn. 1 Er 2520/2015 z 31. augusta 2016 (Rvp 14261/2016), sp. zn. 1 Er 2519/2015 z 31. augusta 2016 (Rvp 14262/2016), sp. zn. 1 Er 2208/2015 z 30. augusta 2016 (Rvp 14263/2016), sp. zn.</w:t>
      </w:r>
    </w:p>
    <w:p>
      <w:r>
        <w:t>2</w:t>
      </w:r>
    </w:p>
    <w:p>
      <w:r>
        <w:t>2 Er 170/2014 z 31. augusta 2016 (Rvp 14264/2016), sp. zn. 2 Er 1061/2015 z 30. augusta 2016 (Rvp 14265/2016), sp. zn. 2 Er 2208/2015 z 30. augusta 2016 (Rvp 14266/2016), sp. zn. 2 Er 253/2014 z 30. augusta 2016 (Rvp 14267/2016) a sp. zn. 1 Er 2518/2015 z 31. augusta 2016 (Rvp 14268/2016) takto rozhodol: Konanie z a s t a v u j e . Odôvodnenie: 1. Ústavný súd Slovenskej republiky (ďalej len „ústavný súd“) uznesením č. k. III. ÚS 485/2017-13 z 1. augusta 2017 rozhodol o spojení 58 sťažností obchodnej spoločnosti POHOTOVOSŤ, s. r. o., Pribinova 25, Bratislava (ďalej len „sťažovateľka“) na spoločné konanie vedené pod sp. zn. III. ÚS 485/2017 a zároveň uložil sťažovateľke povinnosť zaplatiť súdny poplatok v sume 1 740 € za podané ústavné sťažnosti, ktorými namieta porušenie svojich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práva podľa čl. 47 Charty základných práv Európskej únie, ako aj porušenie čl. 12 ods. 2 ústavy a čl. 14 dohovoru postupom Okresného súdu Galanta, Okresného súdu Liptovský Mikuláš, Okresného súdu Trenčín, Okresného súdu Humenné, Okresného súdu Spišská Nová Ves, Okresného súdu Prievidza a Okresného súdu Levice a ich uzneseniami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3</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485/2017, ústavný súd zistil, že uznesenie o vyrubení súdneho poplatku bolo sťažovateľke prostredníctvom právneho zástupcu doručené 14. augusta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28. septembra 2017</w:t>
      </w:r>
    </w:p>
    <w:p>
      <w:r>
        <w:t>4</w:t>
      </w:r>
    </w:p>
    <w:p/>
    <w:p>
      <w:r>
        <w:t>Zdroj: KAUZIS.SK – https://www.kauzis.sk/judikatura/r/ECLI:SK:USSR:2017:3.US.485.2017.2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