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56/2017 z 21. 2. 2017</w:t>
      </w:r>
    </w:p>
    <w:p>
      <w:r>
        <w:t>Uznesenie Ústavného súdu SR z 21. februára 2017, sp. zn. III. ÚS 56/2017, ECLI:SK:USSR:2017:3.US.56.2017.2</w:t>
      </w:r>
    </w:p>
    <w:p>
      <w:r>
        <w:t>Súd: Ústavný súd Slovenskej republiky</w:t>
      </w:r>
    </w:p>
    <w:p>
      <w:r>
        <w:t>Spisová značka: III. ÚS 56/2017</w:t>
      </w:r>
    </w:p>
    <w:p>
      <w:r>
        <w:t>ECLI: ECLI:SK:USSR:2017:3.US.56.2017.2</w:t>
      </w:r>
    </w:p>
    <w:p>
      <w:r>
        <w:t>Dátum vydania: 21. 2. 2017</w:t>
      </w:r>
    </w:p>
    <w:p>
      <w:r>
        <w:t>Forma: Uznesenie</w:t>
      </w:r>
    </w:p>
    <w:p>
      <w:r>
        <w:t>Oblasť práva: Ústavné právo</w:t>
      </w:r>
    </w:p>
    <w:p>
      <w:pPr>
        <w:pStyle w:val="Heading2"/>
      </w:pPr>
      <w:r>
        <w:t>Text rozhodnutia</w:t>
      </w:r>
    </w:p>
    <w:p>
      <w:r>
        <w:t>SLOVENSKÁ REPUBLIKA</w:t>
      </w:r>
    </w:p>
    <w:p>
      <w:r>
        <w:t>UZNESENIE Ústavného súdu Slovenskej republiky III. ÚS 56/2017-23 Ústavný súd Slovenskej republiky na neverejnom zasadnutí senátu 21. februára 2017 vo veciach sťažností obchodnej spoločnosti POHOTOVOSŤ, s. r. o., Pribinova 25, Bratislava, zastúpenej advokátom doc. JUDr. Branislavom Fridrichom, PhD., Fridrich Paľko, s. r. o., Grösslingová 4, Bratislava, týkajúcich sa namietaného porušenia základného práva na súdnu ochranu zaručeného v čl. 46 ods. 1 Ústavy Slovenskej republiky a práva na spravodlivé súdne konanie zaručeného v čl. 6 ods. 1 Dohovoru o ochrane ľudských práv a základných slobôd postupom Krajského súdu v Žiline a jeho uzneseniami pod spisovými značkami: 10 Co 687/2015 z 30. decembra 2015, 10 Co 686/2015 z 30. decembra 2015, 11 Co 458/2015 z 26. januára 2016, 5 Co 529/2015 z 24. novembra 2015, 6 Co 633/2015 z 30. novembra 2015, 11 Co 394/2015 z 26. januára 2016, 11 Co 11/2016 z 19. januára 2016, 7 Co 9/2016 z 20. januára 2016, 10 Co 348/2015 z 30. novembra 2015, 9 Co 727/2015 z 30. novembra 2015, 7 Co 699/2015 z 9. decembra 2015, 7 Co 687/2015 z 9. decembra 2015, 11 Co 366/2015 z 26. januára 2016, 11 Co 35/2016 z 26. januára 2016, 9 Co 736/2015 z 21. decembra 2015, 9 Co 681/2015 zo 17. decembra 2015, 11 Co 37/2016 z 26. januára 2016, 5 Co 7/2016 z 13. januára 2016, 5 Co 9/2016 z 13. januára 2016, 5 Co 8/2016 z 13. januára 2016, 9 Co 764/2015 z 12. januára 2016, 7 Co 624/2015 z 20. januára 2016, 10 Co 681/2015 z 30. decembra 2015, 9 Co 34/2016 z 28. januára 2016, 10 Co 401/2015 z 30. decembra 2015, 5 Co 35/2016 z 26. januára 2016, 9 Co 737/2015 z 21. decembra 2015, 11 Co 41/2016 z 28. januára 2016, 7 Co 33/2016 z 29. januára 2016, 7 Co 32/2016 z 29. januára 2016, 10 Co 735/2015 z 30. decembra 2015, 11 Co 466/2015 z 14. decembra 2015, 5 Co 492/2015 z 27. októbra 2015, 5 Co 647/2015 z 26. januára 2016, 7 Co 736/2015 z 20. januára 2016, 11 Co 500/2015 z 21. januára 2016, 10 Co 731/2015</w:t>
      </w:r>
    </w:p>
    <w:p>
      <w:r>
        <w:t>z 30. decembra 2015, 7 Co 733/2015 z 20. januára 2016, 11 Co 501/2015 z 19. januára 2016, 7 Co 581/2015 zo 14. októbra 2015, 9 Co 747/2015 z 21. decembra 2015, 11 Co 7/2016 z 19. januára 2016, 11 Co 5/2016 z 19. januára 2016, 7 Co 702/2015 z 20. januára 2016, 11 Co 8/2016 z 19. januára 2016, 7 Co 10/2016 z 20. januára 2016, 11 Co 10/2016 z 19. januára 2016, 11 Co 14/2016 z 19. januára 2016, 7 Co 701/2015 z 20. januára 2016, 7 Co 21/2016 z 20. januára 2016, 9 Co 10/2016 z 28. januára 2016, 9 Co 11/2016 z 28. januára 2016, 9 Co 716/2015 zo 17. decembra 2015, 11 Co 47/2016 z 28. januára 2016, 10 Co 699/2015 z 30. decembra 2015, 10 Co 311/2015 z 28. januára 2016, 10 Co 292/2015 z 28. januára 2016, 5 Co 6/2016 z 26. januára 2016, 5 Co 21/2016 zo 14. januára 2016, 5 Co 22/2016 zo 14. januára 2016, 11 Co 468/2015 z 26. januára 2016, 5 Co 5/2016 z 26. januára 2016, 10 Co 698/2015 z 30. decembra 2015, 6 Co 25/2016 z 29. januára 2016, 5 Co 55/2016 zo 4. februára 2016, 11 Co 437/2015 z 26. januára 2016, 7 Co 656/2015 z 25. novembra 2015, 11 Co 9/2016 z 21. januára 2016, 7 Co 8/2016 z 20. januára 2016, 9 Co 22/2016 z 28. januára 2016, 5 Co 613/2015 z 21. decembra 2015, 11 Co 21/2016 z 21. januára 2016, 5 Co 32/2016 z 19. januára 2016, 11 Co 36/2016 z 26. januára 2016, 6 Co 32/2016 z 29. januára 2016, 10 Co 11/2016 z 29. januára 2016, 10 Co 6/2016 z 29. januára 2016, 6 Co 4/2016 z 26. januára 2016, 10 Co 5/2016 z 29. januára 2016, 6 Co 6/2016 z 29. januára 2016, 6 Co 15/2016 z 29. januára 2016, 6 Co 8/2016 z 29. januára 2016, 8 Co 8/2016 z 29. januára 2016, 11 Co 64/2016 z 11. februára 2016, 6 Co 31/2016 z 29. januára 2016, 8 Co 62/2016 zo 16. februára 2016, 8 Co 11/2016 z 29. januára 2016, 8 Co 46/2016 z 29. januára 2016, 11 Co 22/2016 z 27. januára 2016, 10 Co 48/2016 z 29. januára 2016, 11 Co 48/2016 z 11. februára 2016, 5 Co 71/2016 zo 16. februára 2016, 7 Co 727/2015 z 29. januára 2016, 8 Co 720/2015 z 30. decembra 2015, 6 Co 21/2016 z 29. januára 2016, 7 Co 631/2015 z 11. novembra 2015, 9 Co 41/2016 z 28. januára 2016, 9 Co 33/2016 z 28. januára 2016 a 6 Co 34/2016 z 24. februára 2016 takto rozhodol: Konanie zastavuje.</w:t>
      </w:r>
    </w:p>
    <w:p>
      <w:r>
        <w:t>2</w:t>
      </w:r>
    </w:p>
    <w:p>
      <w:r>
        <w:t>o sťažnostiach obchodnej spoločnosti POHOTOVOSŤ, s. r. o.,</w:t>
      </w:r>
    </w:p>
    <w:p>
      <w:r>
        <w:t>Odôvodnenie: 1. Ústavný súd Slovenskej republiky (ďalej len „ústavný súd“) uznesením č. k. III. ÚS 56/2017-10 z 24. januára 2017 spojil na spoločné konanie sťažnosti týkajúce sa v záhlaví uvedených konaní vedených Krajským súdom v Žiline (ďalej len „krajský súd“) a zároveň uložil obchodnej spoločnosti POHOTOVOSŤ, s. r. o., Pribinova 25, Bratislava (ďalej len „navrhovateľka“), povinnosť zaplatiť súdny poplatok v sume 2 970 € za podané ústavné sťažnosti, ktorými namietala porušenie základného práva na súdnu ochranu zaručeného v čl. 46 ods. 1 Ústavy Slovenskej republiky a práva na spravodlivé súdne konanie zaručeného v čl. 6 ods. 1 Dohovoru o ochrane ľudských práv a základných slobôd postupom a rozhodnutiami krajského súdu v označených konaniach.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III. ÚS 56/2017, ústavný súd zistil, že uznesenie o vyrubení súdneho poplatku bolo navrhovateľke prostredníctvom právneho zástupcu doručené 1. februára 2017.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3</w:t>
      </w:r>
    </w:p>
    <w:p>
      <w:r>
        <w:t>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rozhodnutiu nemožno podať opravný prostriedok. V Košiciach 21. februára 2017</w:t>
      </w:r>
    </w:p>
    <w:p>
      <w:r>
        <w:t>4</w:t>
      </w:r>
    </w:p>
    <w:p/>
    <w:p>
      <w:r>
        <w:t>Zdroj: KAUZIS.SK – https://www.kauzis.sk/judikatura/r/ECLI:SK:USSR:2017:3.US.56.2017.2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