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593/2016 z 13. 9. 2016</w:t>
      </w:r>
    </w:p>
    <w:p>
      <w:r>
        <w:t>Uznesenie Ústavného súdu SR z 13. septembra 2016, sp. zn. III. ÚS 593/2016, ECLI:SK:USSR:2017:3.US.593.2016.1</w:t>
      </w:r>
    </w:p>
    <w:p>
      <w:r>
        <w:t>Súd: Ústavný súd Slovenskej republiky</w:t>
      </w:r>
    </w:p>
    <w:p>
      <w:r>
        <w:t>Spisová značka: III. ÚS 593/2016</w:t>
      </w:r>
    </w:p>
    <w:p>
      <w:r>
        <w:t>ECLI: ECLI:SK:USSR:2017:3.US.593.2016.1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593/2016-14 Ústavný</w:t>
      </w:r>
    </w:p>
    <w:p>
      <w:r>
        <w:t>súd</w:t>
      </w:r>
    </w:p>
    <w:p>
      <w:r>
        <w:t>13. septembra 2016</w:t>
      </w:r>
    </w:p>
    <w:p>
      <w:r>
        <w:t>Slovenskej</w:t>
      </w:r>
    </w:p>
    <w:p>
      <w:r>
        <w:t>republiky</w:t>
      </w:r>
    </w:p>
    <w:p>
      <w:r>
        <w:t>na</w:t>
      </w:r>
    </w:p>
    <w:p>
      <w:r>
        <w:t>neverejnom</w:t>
      </w:r>
    </w:p>
    <w:p>
      <w:r>
        <w:t>predbežne</w:t>
      </w:r>
    </w:p>
    <w:p>
      <w:r>
        <w:t>prerokoval</w:t>
      </w:r>
    </w:p>
    <w:p>
      <w:r>
        <w:t>sťažnosť</w:t>
      </w:r>
    </w:p>
    <w:p>
      <w:r>
        <w:t>zasadnutí</w:t>
      </w:r>
    </w:p>
    <w:p>
      <w:r>
        <w:t>obchodnej</w:t>
      </w:r>
    </w:p>
    <w:p>
      <w:r>
        <w:t>senátu</w:t>
      </w:r>
    </w:p>
    <w:p>
      <w:r>
        <w:t>spoločnosti</w:t>
      </w:r>
    </w:p>
    <w:p>
      <w:r>
        <w:t>, zastúpenej advokátskou kanceláriou , v mene ktorej koná konateľ a advokát , pre namietané porušenie základného práva podľa čl. 46 ods. 1 Ústavy Slovenskej republiky, ako aj základného práva podľa čl. 48 ods. 1 Ústavy Slovenskej republiky uznesením Okresného súdu Bratislava I sp. zn. 31 Cb 30/2012 z 26. novembra 2015 a takto rozhodol: Sťažnosť spoločnosti</w:t>
      </w:r>
    </w:p>
    <w:p>
      <w:r>
        <w:t>, o d m i e t a ako zjavne neopodstatnenú. Odôvodnenie: I.</w:t>
      </w:r>
    </w:p>
    <w:p>
      <w:r>
        <w:t>1. Ústavnému súdu Slovenskej republiky (ďalej len „ústavný súd“) bola 18. januára 2016 doručená sťažnosť obchodnej spoločnosti</w:t>
      </w:r>
    </w:p>
    <w:p>
      <w:r>
        <w:t>(ďalej</w:t>
      </w:r>
    </w:p>
    <w:p>
      <w:r>
        <w:t>len „sťažovateľka“), pre namietané porušenie základného práva podľa čl. 46 ods. 1 a základného práva podľa čl. 48 ods. 1 Ústavy Slovenskej republiky (ďalej len „ústava“), uznesením Okresného súdu Bratislava I (ďalej len „okresný súd“) sp. zn. 31 Cb 30/2012 z 26. novembra 2015.</w:t>
      </w:r>
    </w:p>
    <w:p>
      <w:r>
        <w:t>2. Ako zo sťažnosti a z jej príloh vyplýva, okresný súd vo veci sťažovateľky vedenej pod sp. zn. 31 Cb 30/2012, v ktorej sa domáhala peňažného plnenia spočívajúceho v povinnosti uhradiť lízingové splátky alebo náhradu škody, uznesením z 26. novembra 2015 vylúčil na samostatné konania: - nárok sťažovateľky voči odporcovi v 1. rade (</w:t>
      </w:r>
    </w:p>
    <w:p>
      <w:r>
        <w:t>) z titulu</w:t>
      </w:r>
    </w:p>
    <w:p>
      <w:r>
        <w:t>náhrady škody spôsobenej neplnením povinností z lízingovej zmluvy vo výške trov konania vedeného na okresnom súde pod sp. zn. 31 Cb 36/2010 a všetkých prípadných ďalších trov vzniknutých na základe riadnych a mimoriadnych opravných prostriedkov; - nárok sťažovateľky voči odporcovi v 2. rade a odporcovi v 3. rade (konatelia ) na zaplatenie sumy 168 073,16 € a trov konania vedeného na okresnom súde pod sp. zn. 31 Cb 36/2010 a všetkých prípadných ďalších trov vzniknutých na základe riadnych a mimoriadnych opravných prostriedkov z titulu zodpovednosti konateľov za škodu spôsobenú navrhovateľovi ako veriteľovi podľa § 135a Obchodného zákonníka; - nárok sťažovateľky voči odporcovi v 2. rade a odporcovi v 3. rade na zaplatenie sumy 150 000 € a trov konania vedeného na okresnom súde pod sp. zn. 31 Cb 36/2010 a všetkých prípadných ďalších trov vzniknutých na základe riadnych a mimoriadnych opravných prostriedkov z titulu zodpovednosti konateľov za škodu spôsobenú porušením všeobecnej prevenčnej povinnosti podľa § 415 Občianskeho zákonníka; - nárok sťažovateľky voči odporcovi v 2. rade a odporcovi v 3. rade na zaplatenie sumy 168 073,16 € a trov konania vedeného na okresnom súde pod sp. zn. 31 Cb 36/2010 a všetkých prípadných ďalších trov vzniknutých na základe riadnych a mimoriadnych opravných prostriedkov z titulu náhrady škody zo zodpovednosti konateľov za nepodanie návrhu na vyhlásenie konkurzu podľa § 11 ods. 4 zákona č. 7/2005 Z. z. o konkurze reštrukturalizácii a o zmene a doplnení niektorých zákonov v znení neskorších predpisov (ďalej len „zákon o konkurze a reštrukturalizácii“). 3. Svoj postup okresný súd odôvodnil poukazom na § 112 ods. 1 a 2 Občianskeho súdneho poriadku účinného do 30. júna 2016 (ďalej aj „OSP“) s tým, že sťažovateľka si návrhom uplatnila plnenia na základe piatich rôznych a vzájomne nesúvisiacich titulov, vyžadujúcich vedenie dokazovania odlišným spôsobom a v rôznom rozsahu. Predmetom 2</w:t>
      </w:r>
    </w:p>
    <w:p>
      <w:r>
        <w:t>tamojšieho konania vedeného pod sp. zn. 31 Cb 30/2012 zostal nárok sťažovateľky voči odporcovi v 1. rade na zaplatenie sumy vo výške 168 073,16 € – neuhradené splátky z lízingovej zmluvy a predajnú cenu predmetu lízingu. 4. Sťažovateľka je presvedčená, že „predmetné Uznesenie o vylúčení nárokov je nezákonným rozhodnutím, právny záver v ňom uvedený je v extrémnom rozpore so skutkovým stavom veci, ako aj so samotným zákonom, keďže výrok Uznesenia nevyplýva zo skutkového stavu, a to ani pri využití rôznych spôsobov interpretácie jeho odôvodnenia. Zároveň nerozhodnutie o prerušení konania a o oslobodení od platenia súdnych poplatkov je tiež nezákonným postupom. Okresný súd Bratislava I tak nepostupoval v súlade s príslušnými ustanoveniami OSP a Zákona o súdnych poplatkoch a porušil Sťažovateľovo právo na spravodlivý súdny proces, keďže nedodržal zákonom stanovený procesný postup v súdnom konaní.“. 5. Okresný súd tak podľa sťažovateľky porušil zásady hospodárnosti a právnej istoty zakotvené v Občianskom súdnom poriadku, najmä však § 112 ods. 2 OSP. 6. Sťažovateľka ďalej namietala pochybenie okresného súdu vo vzťahu k jej žiadosti o oslobodenie od súdnych poplatkov v zmysle § 4 ods. 2 písm. i) zákona Slovenskej národnej rady č. 71/1992 Zb. o súdnych poplatkoch a poplatku za výpis z registra trestov v znení neskorších predpisov (ďalej len „zákon o súdnych poplatkoch“), a to vzhľadom na skutočnosť, že finančné plnenia, ktoré si v konaní pred okresným súdom uplatnia, boli náhradou škody spôsobenej trestným činom (krádež motorového vozidla), pričom sťažovateľka ním bola poškodená. Okresný súd na túto žiadosť nereagoval. Sťažovateľka je toho názoru, že bola okresným súdom nesprávne vyzvaná na takto vyrubené súdne poplatky, keďže ona si jednotlivé nároky uplatnila ako alternatívne a mal jej byť, keď už, určený poplatok podľa bodu 8 položky 1 prílohy k zákonu o súdnych poplatkoch. 7. Uviedla, že z jej pohľadu „by v prípade jeho povinnosti zaplatiť súdny poplatok (ktorý bol aktuálne vyrubený spolu vo výške 39.351,50 EUR) zároveň Konanie o žalobe nebolo hospodárne - Sťažovateľ vychádza z predpokladu, že hospodárska situácia Žalovaných znemožní vymoženie podstatnej časti zo žalovaných pohľadávok, resp. všetkých</w:t>
      </w:r>
    </w:p>
    <w:p>
      <w:r>
        <w:t>3</w:t>
      </w:r>
    </w:p>
    <w:p>
      <w:r>
        <w:t>pohľadávok. V prípade, ak by zaplatil súdny poplatok a nevymohol by žalované pohľadávky ani sčasti. Konanie o žalobe by mu spôsobilo stratu viac ako 40.000,- EUR (s ohľadom na trovy právneho zastúpenia).“. Postup, akým okresný súd vyrubil súdne poplatky v jej veci, vrátane rozhodnutia vylúčiť niektoré návrhy na samostatné konanie označila za rozporné nielen so zákonom o súdnych poplatkoch, ale tiež za zásah do jej právnej istoty. 8. Sťažovateľka je presvedčená, že «predmetné Uznesenie o vylúčení nárokov je nezákonným rozhodnutím, právny záver v ňom uvedený je v extrémnom rozpore so skutkovým stavom veci, ako aj so samotným zákonom, keďže výrok Uznesenia nevyplýva zo skutkového stavu, a to ani pri využití rôznych spôsobov interpretácie jeho odôvodnenia. Zároveň nerozhodnutie o prerušení konania a o oslobodení od platenia súdnych poplatkov je tiež nezákonným postupom. Okresný súd Bratislava I tak nepostupoval v súlade s príslušnými ustanoveniami OSP a Zákona o súdnych poplatkoch a porušil Sťažovateľovo právo na spravodlivý súdny proces, keďže nedodržal zákonom stanovený procesný postup v súdnom konaní. Rozhodnutie, resp. postup súdneho orgánu, ktorý nekorešponduje so skutkovým stavom a neopiera sa o konkrétne ustanovenia právneho poriadku, je rozhodnutím, resp. postupom nepredvídateľným a zmätočným. Takéto rozhodnutie, resp. postup okrem iného porušuje i čl. 2 ods. 2 Ústavy SR, podľa ktorého štátne orgány môžu konať iba na základe ústavy, v jej medziach a v rozsahu a spôsobom, ktorý ustanoví zákon. Vydaním predmetného Uznesenia, resp. vyššie uvedeným postupom Súdu došlo podľa názoru Sťažovateľa k zásadnému porušeniu zákonom stanovených pravidiel konania súdneho orgánu, čím došlo k porušeniu sťažovateľovho práva na spravodlivé súdne konanie v zmysle čl. 46 Ústavy SR, čl. 36 Listiny a čl. 6 Dohovoru („Z toho vyplýva, že k reálnemu poskytnutiu súdnej ochrany dôjde len vtedy, ak sa na zistený stav veci použije ústavne súladne interpretovaná, platná a účinná právna úprava“ (IV. ÚS 77/02).». 9. Sťažovateľka je presvedčená, že keďže sa napadnuté uznesenie dotýka otázky, ktorý sudca bude prerokovávať vec, keď následkom (nezákonného) vylúčenia vecí na samostatné konania je rozhodovanie viacerých odlišných sudcov namiesto rozhodovania jediného sudcu, došlo aj k porušeniu jej ústavného práva na zákonného sudcu podľa § čl. 48 ods. 1 ústavy a čl. 38 ods. 1 Listiny základných práv a slobôd. 4</w:t>
      </w:r>
    </w:p>
    <w:p>
      <w:r>
        <w:t>10. Vzhľadom na uvedené sťažovateľka navrhla, aby ústavný súd jej sťažnosť prijal na ďalšie konanie a takto rozhodol: „1. Základné právo spoločnosti</w:t>
      </w:r>
    </w:p>
    <w:p>
      <w:r>
        <w:t>na súdnu ochranu podľa čl. 46</w:t>
      </w:r>
    </w:p>
    <w:p>
      <w:r>
        <w:t>ods. 1 Ústavy Slovenskej republiky a základné právo spoločnosti na zákonného sudcu podľa čl. 48 ods. 1 Ústavy Slovenskej republiky Uznesením Okresného súdu Bratislava I sp. zn. 31Cb/30/2012, z 26. 11. 2015 a postupom Okresného súdu Bratislava I v tomto konaní porušené bolo. 2. Uznesenie Okresného súdu Bratislava 1 sp. zn. 31 Cb/30/2012, z 26. 11. 2015 sa zrušuje a vec sa mu vracia na ďalšie konanie. 3. Okresný súd Bratislava I je povinný prerušiť konanie, vedené pod sp. zn. 31 Cb/30/2012, a to až do právoplatného rozhodnutia vo veci vedenej na Okresnom súde Bratislava I, pod sp. zn. 31Cb/36/2010. 4. Okresný súd Bratislava 1 je povinný rozhodnúť o oslobodení Sťažovateľa ako navrhovateľa od súdnych poplatkov v konaní vedenom pod sp. zn. 31 Cb/30/2012.“ II. 11. Podľa čl. 124 ústavy ústavný súd je nezávislým súdnym orgánom ochrany ústavnosti.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Podľa čl. 140 ústavy podrobnosti o organizácii ústavného súdu, o spôsobe konania pred ním a o postavení jeho sudcov ustanoví zákon. 14. Podľa § 25 ods. 1 zákona Národnej rady Slovenskej republiky č. 38/1993 Z. z. o organizácii Ústavného súdu Slovenskej republiky, o konaní pred ním a o postavení jeho</w:t>
      </w:r>
    </w:p>
    <w:p>
      <w:r>
        <w:t>5</w:t>
      </w:r>
    </w:p>
    <w:p>
      <w:r>
        <w:t>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15.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16.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17. Podľa čl. 46 ods. 1 ústavy každý sa môže domáhať zákonom ustanoveným postupom svojho práva na nezávislom a nestrannom súde a v prípadoch ustanovených zákonom na inom orgáne Slovenskej republiky. 18. Podľa čl. 48 ods. 1 ústavy nikoho nemožno odňať jeho zákonnému sudcovi. Príslušnosť súdu ustanoví zákon.</w:t>
      </w:r>
    </w:p>
    <w:p>
      <w:r>
        <w:t>6</w:t>
      </w:r>
    </w:p>
    <w:p>
      <w:r>
        <w:t>19. Ústavný súd vzhľadom na svoju doterajšiu judikatúru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20. Z rozdelenia súdnej moci v ústave medzi ústavný súd a všeobecné súdy (čl. 124 a čl. 142 ods. 1 ústavy) vyplýva, že ústavný súd nie je alternatívnou ani mimoriadnou opravnou inštanciou vo veciach, ktoré patria do právomoci všeobecných súdov, ktorých sústavu završuje najvyšší súd (mutatis mutandis II. ÚS 1/95, II. ÚS 21/96). 21. Ako z pripojeného napadnutého uznesenia vyplýva, okresný súd dospel k záveru, že sťažovateľka si ako navrhovateľ v tamojšom konaní návrhom doručeným okresnému súdu 6. februára 2012 uplatnila plnenia na základe piatich rôznych a vzájomne nesúvisiacich právnych titulov, čo bolo dôvodom na vylúčenie jednotlivých nárokov na samostatné konania. Konkrétne ich okresný súd zadefinoval takto: „1/ nárok navrhovateľa voči odporcovi v 1. rade na zaplatenie sumy vo výške 168.073,16 EUR z titulu neuhradených splátok z leasingovej zmluvy a predajnej ceny predmetu leasingu, 2/ nárok navrhovateľa voči odporcovi v 1. rade z titulu náhrady škody spôsobenej neplnením povinností z leasingovej zmluvy vo výške trov konania vedeného na Okresnom</w:t>
      </w:r>
    </w:p>
    <w:p>
      <w:r>
        <w:t>7</w:t>
      </w:r>
    </w:p>
    <w:p>
      <w:r>
        <w:t>súde Bratislava I pod spisovou značkou 31 Cb/36/2010 a všetkých prípadných ďalších trov vzniknutých na základe riadnych a mimoriadnych opravných prostriedkov, 3/ nárok navrhovateľa voči odporcovi v 2. rade a odporcovi v 3. rade na zaplatenie sumy 168.073,16 EUR a trov konania vedeného na Okresnom súde Bratislava I pod spisovou značkou 31 Cb/36/2010 a všetkých prípadných ďalších trov vzniknutých na základe riadnych a mimoriadnych opravných prostriedkov z titulu zodpovednosti konateľov za škodu spôsobenú navrhovateľovi ako veriteľovi podľa § 135a Obchodného zákonníka. 4/ nárok navrhovateľa voči odporcovi v 2. rade a odporcovi v 3. rade na zaplatenie sumy 150.000 EUR a trov konania vedeného na Okresnom súde Bratislava I pod spisovou značkou 31 Cb/36/2010 a všetkých prípadných ďalších trov vzniknutých na základe riadnych a mimoriadnych opravných prostriedkov z titulu zodpovednosti konateľov za škodu spôsobenú porušením všeobecnej prevenčnej povinnosti podľa § 415 Občianskeho zákonníka, 5/ nárok navrhovateľa voči odporcovi v 2. rade a odporcovi v 3. rade na zaplatenie sumy 168.073,16 EUR a trov konania vedeného na Okresnom súde Bratislava 1 pod spisovou značkou 31 Cb/36/2010 a všetkých prípadných ďalších trov vzniknutých na základe riadnych a mimoriadnych opravných prostriedkov z titulu náhrady škody zo zodpovednosti konateľov za nepodanie návrhu na vyhlásenie konkurzu podľa § 11 ods. 4 zákona o konkurze reštrukturalizácii.“ 22. Okresný súd poukázal najmä na to, že každý z uplatnených nárokov „si vyžaduje vedenie dokazovania odlišným spôsobom ako pri ostatných nárokoch, ako aj vzhľadom na predpokladaný rozsah dokazovania pri rôznych právnych tituloch uvedených v návrhu, súd dospel k záveru, že je bezpochyby v záujme hospodárnosti konania vylúčiť jednotlivé nároky na samostatné konania“. 23. Ústavný súd pri posudzovaní problematiky vedenia konania postupuje nanajvýš zdržanlivo a ku zrušeniu napádaného procesného výroku sa uchyľuje iba výnimočne, napr. keď zistí, že došlo k porušeniu práva na súdnu ochranu (spravodlivý proces) extrémnym spôsobom alebo že bolo zasiahnuté aj iné základné právo. Rozhodovanie o spôsobe vedenia konania pred všeobecnými súdmi je totiž zásadne výsadou týchto súdov, 8</w:t>
      </w:r>
    </w:p>
    <w:p>
      <w:r>
        <w:t>pri ktorom sa prejavujú atribúty ich nezávislého súdneho rozhodovania. Problematika vedenia konania by mohla dosiahnuť ústavnoprávny rozmer len v prípade extrémneho vybočenia z pravidiel upravujúcich konanie pred všeobecnými súdmi, k čomu by mohlo dôjsť najmä na základe takej interpretácie a aplikácie príslušných ustanovení zákona, ktorá by v sebe zahŕňala črty svojvôle, čo však nie je prípad sťažovateľky. 24. Okresný súd síce mal možnosť vysporiadať sa s návrhmi sťažovateľky v jednom konaní, no súčasne ústavný súd nemôže jeho postupu vytknúť zásadné pochybenie. Okresný súd špecifikoval jednotlivé uplatnené nároky a ich tituly a svoje rozhodnutie rozdeliť ich a vylúčiť do samostatných konaní postupom podľa § 112 ods. 2 OSP logicky a koherentne odôvodnil. Súčasne treba mať na zreteli to, že väčšina námietok sťažovateľky má hypotetickú povahu najmä s ohľadom na to, že konania stále trvajú a samo rozdelenie vecí nemusí byť definitívne. 25.</w:t>
      </w:r>
    </w:p>
    <w:p>
      <w:r>
        <w:t>Nemožno</w:t>
      </w:r>
    </w:p>
    <w:p>
      <w:r>
        <w:t>priznať</w:t>
      </w:r>
    </w:p>
    <w:p>
      <w:r>
        <w:t>ani relevanciu</w:t>
      </w:r>
    </w:p>
    <w:p>
      <w:r>
        <w:t>sťažovateľkinej</w:t>
      </w:r>
    </w:p>
    <w:p>
      <w:r>
        <w:t>námietke</w:t>
      </w:r>
    </w:p>
    <w:p>
      <w:r>
        <w:t>porušenia</w:t>
      </w:r>
    </w:p>
    <w:p>
      <w:r>
        <w:t>jej základného práva na zákonného sudcu podľa čl. 48 ods. 1 ústavy, pretože zákonné vylúčenie veci na samostatné konanie, ktoré je vyjadrením princípu procesnej ekonómie, nevytvára predpoklad odňatia veci zákonnému sudcovi a jej pridelenie nezákonnému. Okrem toho vylúčená vec sa zapíše sa do súdneho registra toho senátu alebo sudcu, ktorý rozhodol o jej vylúčení; to neplatí, ak vylúčená vec predstavuje agendu, ktorej vybavovaním je podľa rozvrhu práce poverený iný senát alebo sudca. V takom prípade sa vec prideľuje náhodným výberom. Vylúčená vec sa vedie pod novou spisovou značkou (§ 152 ods. 2 vyhlášky Ministerstva spravodlivosti Slovenskej republiky č. 543/2005 Z. z. o Spravovacom a kancelárskom poriadku pre okresné súdy, krajské súdy, Špecializovaný trestný súd a vojenské súdy v znení neskorších predpisov). 26.</w:t>
      </w:r>
    </w:p>
    <w:p>
      <w:r>
        <w:t>Namietané</w:t>
      </w:r>
    </w:p>
    <w:p>
      <w:r>
        <w:t>rozhodnutie</w:t>
      </w:r>
    </w:p>
    <w:p>
      <w:r>
        <w:t>okresného</w:t>
      </w:r>
    </w:p>
    <w:p>
      <w:r>
        <w:t>súdu</w:t>
      </w:r>
    </w:p>
    <w:p>
      <w:r>
        <w:t>nevykazuje</w:t>
      </w:r>
    </w:p>
    <w:p>
      <w:r>
        <w:t>znaky</w:t>
      </w:r>
    </w:p>
    <w:p>
      <w:r>
        <w:t>svojvôle</w:t>
      </w:r>
    </w:p>
    <w:p>
      <w:r>
        <w:t>a je primerane odôvodnené, preto ústavný súd nie je oprávnený ani povinný jeho postupy a hodnotenia nahrádzať (podobne aj I. ÚS 21/98, III. ÚS 209/04) a v tejto situácii nemá dôvod zasiahnuť do jeho právneho názoru.</w:t>
      </w:r>
    </w:p>
    <w:p>
      <w:r>
        <w:t>9</w:t>
      </w:r>
    </w:p>
    <w:p>
      <w:r>
        <w:t>27.</w:t>
      </w:r>
    </w:p>
    <w:p>
      <w:r>
        <w:t>Za</w:t>
      </w:r>
    </w:p>
    <w:p>
      <w:r>
        <w:t>tejto</w:t>
      </w:r>
    </w:p>
    <w:p>
      <w:r>
        <w:t>situácie</w:t>
      </w:r>
    </w:p>
    <w:p>
      <w:r>
        <w:t>nemohlo uznesením</w:t>
      </w:r>
    </w:p>
    <w:p>
      <w:r>
        <w:t>okresného</w:t>
      </w:r>
    </w:p>
    <w:p>
      <w:r>
        <w:t>súdu</w:t>
      </w:r>
    </w:p>
    <w:p>
      <w:r>
        <w:t>Bratislava</w:t>
      </w:r>
    </w:p>
    <w:p>
      <w:r>
        <w:t>I</w:t>
      </w:r>
    </w:p>
    <w:p>
      <w:r>
        <w:t>sp. zn. 31 Cb 30/2012 z 26. novembra 2015 dôjsť k porušeniu základného práva sťažovateľky na súdnu ochranu podľa čl. 46 ods. 1 ústavy a základného práva na zákonného sudcu podľa čl. 48 ods. 1 ústavy. 28. Z uvedených dôvodov ústavný súd odmietol podľa § 25 ods. 2 druhej vety zákona o ústavnom súde sťažnosť sťažovateľky ako zjavne neopodstatnenú a vzhľadom na tento záver sa ďalšími návrhmi nezaoberal. 29. Ústavný súd už len dodáva, že sťažovateľka pri svojich tvrdeniach o nároku na oslobodenie od súdnych poplatkov v zmysle § 4 ods. 2 písm. i) zákona o súdnych poplatkoch opomína, že trestné konanie vo veci podozrenia z trestného činu krádeže dotknutého motorového vozidla bolo odložené. Nebol teda zistený trestný čin, o ktorom môže v zmysle čl. 49 a čl. 50 ods. 1 ústavy rozhodnúť len súd. Navyše, pre naplnenie predpokladov pre oslobodenie od súdnych poplatkov zo zákona by takáto žaloba o náhradu škody musela smerovať proti právoplatne odsúdenému páchateľovi. V takom prípade oslobodenie nastáva zo zákona, súd o ňom rozhodnutie nevydáva; súd na návrh účastníka tomuto môže priznať oslobodenie od súdnych poplatkov v zmysle § 138 ods. 1 OSP (§ 254 ods. 1 zákona č. 160/2015 Z. z. Civilného sporového poriadku). P o u č e n i e : Proti tomuto rozhodnutiu nemožno podať opravný prostriedok. V Košiciach 13. septembra 2016</w:t>
      </w:r>
    </w:p>
    <w:p>
      <w:r>
        <w:t>10</w:t>
      </w:r>
    </w:p>
    <w:p/>
    <w:p>
      <w:r>
        <w:t>Zdroj: KAUZIS.SK – https://www.kauzis.sk/judikatura/r/ECLI:SK:USSR:2017:3.US.593.2016.1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