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732/2016 z 25. 10. 2016</w:t>
      </w:r>
    </w:p>
    <w:p>
      <w:r>
        <w:t>Uznesenie Ústavného súdu SR z 25. októbra 2016, sp. zn. III. ÚS 732/2016, ECLI:SK:USSR:2017:3.US.732.2016.1</w:t>
      </w:r>
    </w:p>
    <w:p>
      <w:r>
        <w:t>Súd: Ústavný súd Slovenskej republiky</w:t>
      </w:r>
    </w:p>
    <w:p>
      <w:r>
        <w:t>Spisová značka: III. ÚS 732/2016</w:t>
      </w:r>
    </w:p>
    <w:p>
      <w:r>
        <w:t>ECLI: ECLI:SK:USSR:2017:3.US.732.2016.1</w:t>
      </w:r>
    </w:p>
    <w:p>
      <w:r>
        <w:t>Dátum vydania: 25. 10. 2016</w:t>
      </w:r>
    </w:p>
    <w:p>
      <w:r>
        <w:t>Forma: Uznesenie</w:t>
      </w:r>
    </w:p>
    <w:p>
      <w:r>
        <w:t>Oblasť práva: Ústavné právo</w:t>
      </w:r>
    </w:p>
    <w:p>
      <w:pPr>
        <w:pStyle w:val="Heading2"/>
      </w:pPr>
      <w:r>
        <w:t>Text rozhodnutia</w:t>
      </w:r>
    </w:p>
    <w:p>
      <w:r>
        <w:t>SLOVENSKÁ REPUBLIKA</w:t>
      </w:r>
    </w:p>
    <w:p>
      <w:r>
        <w:t>UZNESENIE Ústavného súdu Slovenskej republiky III. ÚS 732/2016-13 Ústavný súd Slovenskej republiky na neverejnom zasadnutí senátu 25. októbra 2016 predbežne prerokoval sťažnosť</w:t>
      </w:r>
    </w:p>
    <w:p>
      <w:r>
        <w:t>,</w:t>
      </w:r>
    </w:p>
    <w:p>
      <w:r>
        <w:t>, zastúpeného</w:t>
      </w:r>
    </w:p>
    <w:p>
      <w:r>
        <w:t>JUDr. Miriam Podhradskou, advokátkou, A. Pietra 10645/17, Martin, vo veci namietaného porušenia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Martin v konaní vedenom pod sp. zn. 17 Er 2387/2009 a takto rozhodol: Sťažnosť</w:t>
      </w:r>
    </w:p>
    <w:p>
      <w:r>
        <w:t>odmieta</w:t>
      </w:r>
    </w:p>
    <w:p>
      <w:r>
        <w:t>pre nesplnenie zákonom predpísaných</w:t>
      </w:r>
    </w:p>
    <w:p>
      <w:r>
        <w:t>náležitostí. Odôvodnenie: I. Ústavnému súdu Slovenskej republiky (ďalej len „ústavný súd“) bola 19. februára 2016 doručená sťažnosť</w:t>
      </w:r>
    </w:p>
    <w:p>
      <w:r>
        <w:t>,</w:t>
      </w:r>
    </w:p>
    <w:p>
      <w:r>
        <w:t>(ďalej len „sťažovateľ“), vo veci</w:t>
      </w:r>
    </w:p>
    <w:p>
      <w:r>
        <w:t>namietaného porušenia jeho základného práva na prerokovanie veci bez zbytočných prieťahov podľa čl. 48 ods. 2 Ústavy Slovenskej republiky (ďalej len „ústava“) a práva na prejednanie jeho záležitosti v primeranej lehote podľa čl. 6 ods. 1 Dohovoru o ochrane ľudských práv a základných slobôd (ďalej len „dohovor“) postupom Okresného súdu Martin (ďalej len „okresný súd“) v konaní vedenom pod sp. zn. 17 Er 2387/2009 (ďalej len „napadnuté konanie“).</w:t>
      </w:r>
    </w:p>
    <w:p>
      <w:r>
        <w:t>Sťažovateľ v sťažnosti uviedol, že v napadnutom konaní vedenom pred okresným súdom, v ktorom je sťažovateľ v procesnej pozícii povinného, dochádza k zbytočným prieťahom. Poukázal na to, že „Dňa 21.05.2009 bol podaný zákonným zástupcom /matkou / vtedy mal. oprávneného</w:t>
      </w:r>
    </w:p>
    <w:p>
      <w:r>
        <w:t>,</w:t>
      </w:r>
    </w:p>
    <w:p>
      <w:r>
        <w:t>návrh</w:t>
      </w:r>
    </w:p>
    <w:p>
      <w:r>
        <w:t>na vykonanie exekúcie o vymoženie zmeškaného výživného a bežného výživného s príslušenstvom proti povinnému /sťažovateľovi/. rade sídlom</w:t>
      </w:r>
    </w:p>
    <w:p>
      <w:r>
        <w:t>- exekútor so</w:t>
      </w:r>
    </w:p>
    <w:p>
      <w:r>
        <w:t>. Dňa 01.03.2010 podal sťažovateľ návrh na čiastočné zastavenie exekúcie vo výške 1.222,33</w:t>
      </w:r>
    </w:p>
    <w:p>
      <w:r>
        <w:t>€... Dňa 02.03.2010 predložil súdny exekútor návrh povinného na čiastočné zastavenie exekúcie na súd.“.</w:t>
      </w:r>
    </w:p>
    <w:p>
      <w:r>
        <w:t>Okresný súd uznesením zo 4. marca 2010 rozhodol o čiastočnom zastavení exekúcie, avšak proti uvedenému uzneseniu podal oprávnený odvolanie. Od podania tohto odvolania bol okresný súd nečinný až do 19. januára 2016 (teda takmer 6 rokov), kedy bol spis predložený zákonnej sudkyni na vyjadrenie sa, či odvolaniu vyhovie, keďže napadnuté uznesenie okresného súdu bolo vydané vyšším súdnym úradníkom. Dňa 14. januára 2016 podal sťažovateľ okresnému súdu sťažnosť na prieťahy v napadnutom konaní. Predsedníčka okresného súdu v odpovedi na uvedenú sťažnosť z 20. januára 2016 uviedla, že sťažnosť sťažovateľa je dôvodná, avšak poukázala na dlhodobé výrazné zaťaženie exekučného oddelenia a nedostatočné personálne obsadenie. Na základe uvedených skutočností sťažovateľ navrhol, aby ústavný súd rozhodol, že okresný súd v napadnutom konaní porušil jeho základné právo podľa čl. 48 ods. 2 ústavy a právo podľa čl. 6 ods. 1 dohovoru, aby prikázal okresnému súdu vo veci konať bez zbytočných prieťahov a zaplatiť sťažovateľovi finančné zadosťučinenie v sume 5 000 €, ako aj náhradu trov právneho zastúpenia.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2</w:t>
      </w:r>
    </w:p>
    <w:p>
      <w:r>
        <w:t>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2 zákona o ústavnom súde k návrhu na začatie konania sa musí pripojiť splnomocnenie na zastupovanie navrhovateľa advokátom, ak tento zákon neustanovuje inak. V splnomocnení sa musí výslovne uviesť, že sa udeľuje na zastupovanie pred ústavným súdom. Ústavný súd po preskúmaní sťažnosti a jej príloh zistil, že splnomocnenie sťažovateľa pre advokátku JUDr. Miriam Podhradskú na jeho zastupovanie nie je v súlade s citovaným ustanovením § 20 ods. 2 zákona o ústavnom súde, keďže v tomto nie je výslovne uvedené, že sa udeľuje na zastupovanie pred ústavným súdom. Priložené splnomocnenie sa dokonca týka úplne inej veci, konkrétne „na podanie návrhu na súd 3</w:t>
      </w:r>
    </w:p>
    <w:p>
      <w:r>
        <w:t>a zastupovanie v konaní pred Okresným súdom Žilina ohľadom úpravy rodičovských práv a povinností k maloletému dieťaťu ,</w:t>
      </w:r>
    </w:p>
    <w:p>
      <w:r>
        <w:t>,</w:t>
      </w:r>
    </w:p>
    <w:p>
      <w:r>
        <w:t>, proti matke</w:t>
      </w:r>
    </w:p>
    <w:p>
      <w:r>
        <w:t>, trvalé bytom</w:t>
      </w:r>
    </w:p>
    <w:p>
      <w:r>
        <w:t>–</w:t>
      </w:r>
    </w:p>
    <w:p>
      <w:r>
        <w:t>o rozhodnutie v podstatnej veci podľa § 35 Zákona o rodine“. Ústavný súd pripomína, že uplatnenie jeho právomocí je viazané na splnenie viacerých formálnych aj vecných náležitostí návrhu na začatie konania (čl. 127 ods. 1 ústavy, § 20 a § 49 a nasledujúcich zákona o ústavnom súde). V tejto súvislosti už ústavný súd opakovane uviedol, že všeobecné náležitosti návrhu musí spĺňať každý návrh, a to tak náležitosti týkajúce sa formy návrhu, ako aj jeho obsahu. Ústavný súd je potom viazaný návrhom na začatie konania (§ 20 ods. 3 zákona o ústavnom súde). Osobitne to platí v prípadoch, v ktorých osoby požadujúce ochranu svojich základných práv a slobôd sú zastúpené advokátom (III. ÚS 334/09). Ústavný súd konštatuje, že k sťažnosti, ktorá bola doručená ústavnému súdu, nebolo pripojené splnomocnenie na zastupovanie sťažovateľa, ktoré by bolo v súlade s § 20 ods. 2 zákona o ústavnom súde, teda sťažnosť nespĺňa podstatnú zákonom predpísanú náležitosť. Ústavný súd v tejto súvislosti pripomína, že nedostatok zákonom predpísanej náležitosti vyplývajúcej z podania sťažovateľa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IV. ÚS 168/05, III. ÚS 357/2010, III. ÚS 206/2010 a iné). Podľa § 18 ods. 2 zákona č. 586/2003 Z. z. o advokácii a o zmene a doplnení zákona č. 455/1991 Zb. o živnostenskom podnikaní (živnostenský zákon) v znení neskorších predpisov advokát je povinný pri výkone advokácie postupovať s odbornou starostlivosťou, ktorou sa rozumie, že koná čestne, svedomito, primeraným spôsobom a dôsledne využíva všetky právne prostriedky a uplatňuje v záujme klienta všetko, čo podľa svojho presvedčenia považuje za prospešné. Pritom dbá na účelnosť a hospodárnosť poskytovaných právnych služieb.</w:t>
      </w:r>
    </w:p>
    <w:p>
      <w:r>
        <w:t>4</w:t>
      </w:r>
    </w:p>
    <w:p>
      <w:r>
        <w:t>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Vzhľadom na uvedené skutočnosti ústavný súd aj so zreteľom na kvalifikované právne zastúpenie sťažovateľa túto sťažnosť odmietol pre nesplnenie zákonom predpísaných náležitostí v zmysle § 25 ods. 2 zákona o ústavnom súde. P o u č e n i e : Proti tomuto rozhodnutiu nemožno podať opravný prostriedok. V Košiciach 25. októbra 2016</w:t>
      </w:r>
    </w:p>
    <w:p>
      <w:r>
        <w:t>5</w:t>
      </w:r>
    </w:p>
    <w:p/>
    <w:p>
      <w:r>
        <w:t>Zdroj: KAUZIS.SK – https://www.kauzis.sk/judikatura/r/ECLI:SK:USSR:2017:3.US.732.2016.1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