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734/2016 z 25. 10. 2016</w:t>
      </w:r>
    </w:p>
    <w:p>
      <w:r>
        <w:t>Uznesenie Ústavného súdu SR z 25. októbra 2016, sp. zn. III. ÚS 734/2016, ECLI:SK:USSR:2017:3.US.734.2016.1</w:t>
      </w:r>
    </w:p>
    <w:p>
      <w:r>
        <w:t>Súd: Ústavný súd Slovenskej republiky</w:t>
      </w:r>
    </w:p>
    <w:p>
      <w:r>
        <w:t>Spisová značka: III. ÚS 734/2016</w:t>
      </w:r>
    </w:p>
    <w:p>
      <w:r>
        <w:t>ECLI: ECLI:SK:USSR:2017:3.US.734.2016.1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III. ÚS 734/2016-7 Ústavný súd Slovenskej republiky na neverejnom zasadnutí senátu 25. októbra 2016 predbežne prerokoval sťažnosť</w:t>
      </w:r>
    </w:p>
    <w:p>
      <w:r>
        <w:t>,</w:t>
      </w:r>
    </w:p>
    <w:p>
      <w:r>
        <w:t>, zastúpenej</w:t>
      </w:r>
    </w:p>
    <w:p>
      <w:r>
        <w:t>JUDr. Milošom Papcunom, advokátom, Vajanského 5270/1A, Piešťany, pre namietané porušenie jej základného práva na prerokovanie veci bez zbytočných prieťahov podľa čl. 48 ods. 2 Ústavy Slovenskej republiky postupom Okresného súdu Piešťany v konaní vedenom pod sp. zn. 6 Er 3335/2010 a takto rozhodol: Sťažnosť</w:t>
      </w:r>
    </w:p>
    <w:p>
      <w:r>
        <w:t>o d m i e t a ako zjavne neopodstatnenú. Odôvodnenie: I.</w:t>
      </w:r>
    </w:p>
    <w:p>
      <w:r>
        <w:t>Ústavnému súdu Slovenskej republiky (ďalej len „ústavný súd“) bola 20. septembra 2016 doručená sťažnosť</w:t>
      </w:r>
    </w:p>
    <w:p>
      <w:r>
        <w:t>,</w:t>
      </w:r>
    </w:p>
    <w:p>
      <w:r>
        <w:t>(ďalej len</w:t>
      </w:r>
    </w:p>
    <w:p>
      <w:r>
        <w:t>„sťažovateľka“) pre namietané porušenie jej základného práva na prerokovanie veci bez zbytočných prieťahov podľa čl. 48 ods. 2 Ústavy Slovenskej republiky (ďalej len „ústava“) postupom Okresného súdu Piešťany (ďalej len „okresný súd“) v konaní vedenom pod sp. zn. 6 Er 3335/2010 (ďalej aj „napadnuté konanie“). Sťažovateľka v sťažnosti uviedla, že v napadnutom konaní vedenom pred okresným súdom, v ktorom je sťažovateľka v procesnej pozícii povinného dochádza k zbytočným prieťahom. Poukázala na to, že „Dňa 06.12.2010 doručil oprávnený so sídlom</w:t>
      </w:r>
    </w:p>
    <w:p>
      <w:r>
        <w:t>,</w:t>
      </w:r>
    </w:p>
    <w:p>
      <w:r>
        <w:t>návrh</w:t>
      </w:r>
    </w:p>
    <w:p>
      <w:r>
        <w:t>na vykonanie exekúcie, ktorým sa domáhal, aby súdny exekútor dr. so sídlom Exekútorského úradu,</w:t>
      </w:r>
    </w:p>
    <w:p>
      <w:r>
        <w:t>,</w:t>
      </w:r>
    </w:p>
    <w:p>
      <w:r>
        <w:t>, vymohol</w:t>
      </w:r>
    </w:p>
    <w:p>
      <w:r>
        <w:t>od sťažovateľky v procesnom postavení - povinná - sumu predstavujúcu 2 496,31 € s príslušenstvom.“. Okresný súd poveril uvedenú súdnu exekútorku vykonaním exekúcie 14. marca 2011. Dňa 1. augusta 2016 podala sťažovateľka okresnému súdu sťažnosť na prieťahy v napadnutom konaní. Predsedníčka okresného súdu v odpovedi na uvedenú sťažnosť z 30. augusta 2016 uviedla, že sťažnosť sťažovateľky považuje z časti za opodstatnenú, a to v období po rozhodnutí Najvyššieho súdu Slovenskej republiky o dovolaní, nakoľko súd o podnete sťažovateľky na zastavenie exekúcie skôr rozhodnúť nemohol. Zároveň sa sťažovateľke za vzniknuté prieťahy spôsobené zaťaženosťou súdu ospravedlnila a keďže o podaniach už bolo rozhodnuté, iné opatrenia nevykonala. Sťažovateľka vytkla, že „Od začatia exekučného konania (07.12.2010) ku dňu podania tejto ústavnej sťažnosti prešlo úctihodných 5 (päť) rokov a 9 (mesiacov) a súd doposiaľ právoplatne nerozhodol, o merite veci, čo je z ústavného hľadiska neakceptovateľné.“. Sťažovateľka považuje za neodôvodnenú nečinnosť okresného súdu „obdobie odo dňa 07.12.2010 t.j. začatia exekučného konania až do dňa 14.03.2011 (poverenie ... keď súd v rozpore s § 44 ods. 2 exekučného poriadku nepoveril exekútora s vykonaním exekúcie, hoci mal na to zákonnú lehotu 15 dní odo dňa doručenia žiadosti ako aj obdobie po rozhodnutí NS SR o dovolaní (12.08.2015) až do obdobia na zastavenie exekúcie (22.06.2016) t.j. 10 mesiacov.“. Na základe uvedených skutočností sťažovateľka navrhla, aby ústavný súd rozhodol, že okresný súd v napadnutom konaní porušil jej základné právo podľa čl. 48 ods. 2 ústavy, aby prikázal okresnému súdu vo veci konať bez zbytočných prieťahov a zaplatiť sťažovateľke finančné zadosťučinenie v sume 1 250 €, ako aj náhradu trov právneho zastúpenia. II. Podľa čl. 124 ústavy ústavný súd je nezávislým súdnym orgánom ochrany ústavnosti. 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pokračovať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3</w:t>
      </w:r>
    </w:p>
    <w:p>
      <w:r>
        <w:t>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predbežne prerokoval sťažnosť sťažovateľky a skúmal, či nie sú dané dôvody uvedené v § 25 ods. 2 zákona o ústavnom súde, ktoré bránia jej prijatiu na ďalšie konanie. Sťažovateľka namietala porušenie svojho základného práva na prerokovanie veci bez zbytočných prieťahov podľa čl. 48 ods. 2 ústavy postupom okresného súdu v napadnutom konaní. Sťažovateľka vidí porušenie označeného práva v prieťahoch v konaní okresného súdu pri udelení poverenia na vykonanie exekúcie a pri rozhodovaní o zastavení exekúcie. Ústavný súd poukazuje na skutočnosť, že sťažovateľka sa v petite sťažnosti domáha vyslovenia porušenia svojho základného práva na prerokovanie veci bez zbytočných prieťahov podľa čl. 48 ods. 2 ústavy, pričom v úvodnej časti sťažnosti (na prvej strane) okrem uvedeného práva naviac uvádza, že vo veci ide aj o porušenie práva na prejednanie záležitosti v primeranej lehote podľa čl. 6 ods. 1 Dohovoru o ochrane ľudských práv a základných slobôd. Ústavný súd k tomu uvádza, že podľa § 20 ods. 3 zákona o ústavnom súde je viazaný návrhom na začatie konania. Viazanosť ústavného súdu návrhom na začatie konania sa</w:t>
      </w:r>
    </w:p>
    <w:p>
      <w:r>
        <w:t>4</w:t>
      </w:r>
    </w:p>
    <w:p>
      <w:r>
        <w:t>prejavuje predovšetkým vo viazanosti petitom, teda tou časťou sťažnosti (v konaní podľa čl. 127 ústavy), v ktorej sťažovateľka (v tomto prípade zastúpená kvalifikovaným právnym zástupcom)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sťažovateľka domáha v petite svojej sťažnosti, a vo vzťahu k tomu subjektu, ktorý označil za porušovateľa svojich práv (m. m. IV. ÚS 415/09, IV. ÚS 355/09, II. ÚS 19/05, III. ÚS 2/05). Z obsahu sťažnosti vyplýva, že sťažovateľka namieta nečinnosť okresného súdu pri udelení poverenia na vykonanie exekúcie. Zároveň je ale zrejmé, že okresný súd uvedené poverenie vydal dňa 14. marca 2011. Na základe uvedeného možno konštatovať, že prípadná právna neistota z toho vyplývajúca bola odstránená dávno pred podaním tejto sťažnosti. Pokiaľ ide o nečinnosť okresného súdu pri rozhodovaní o zastavení exekúcie po rozhodnutí Najvyššieho súdu Slovenskej republiky o dovolaní 12. augusta 2015 ústavný súd poukazuje na svoju judikatúru, z ktorej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Vzhľadom na uvedené ústavný súd dospel k záveru, že tento ojedinelý prieťah v napadnutom konaní sám osebe nemá takú ústavne relevantnú intenzitu, aby bolo možné po prijatí sťažnosti na ďalšie konanie konštatovať porušenie označeného práva sťažovateľky, preto jej sťažnosť odmietol podľa § 25 ods. 2 zákona o ústavnom súde ako zjavne neopodstatnenú (podobne napr. I. ÚS 96/2011, III. ÚS 541/2011, III. ÚS 7/2015), pričom bral do úvahy, že okresný súd už 22. júna 2016 exekúciu zastavil. 5</w:t>
      </w:r>
    </w:p>
    <w:p>
      <w:r>
        <w:t>Ústavný súd tiež pripomína, že je potrebné mať na zreteli špecifický charakter exekučného konania, ktorého predmetom nie je rozhodovanie o právach a povinnostiach ako takých, tak ako je to v civilnom prípadne trestnom konaní, ale ide o vykonávacie konanie, ktorému</w:t>
      </w:r>
    </w:p>
    <w:p>
      <w:r>
        <w:t>predchádzalo rozhodovanie</w:t>
      </w:r>
    </w:p>
    <w:p>
      <w:r>
        <w:t>o právach</w:t>
      </w:r>
    </w:p>
    <w:p>
      <w:r>
        <w:t>a povinnostiach, ktorého</w:t>
      </w:r>
    </w:p>
    <w:p>
      <w:r>
        <w:t>výsledkom je spravidla rozhodnutie, ktoré sa má vykonať v exekučnom konaní. Zároveň je zrejmé, že namietať prieťahy v konaní exekučného súdu nie je možné všeobecne (z hľadiska celkovej doby exekučného konania), ale vždy iba vo vzťahu ku konkrétnemu úkonu (rozhodovaniu) tohto súdu v rámci exekúcie. Vzhľadom na odmietnutie sťažnosti stratilo opodstatnenie zaoberať sa ďalšími návrhmi sťažovateľky, keďže rozhodovanie o nich je viazané na vyslovenie porušenia práva alebo slobody (čl. 127 ods. 2 ústavy). Ústavný súd napokon dodáva, že toto rozhodnutie nezakladá prekážku veci rozhodnutej v zmysle § 24 písm. a) zákona o ústavnom súde, a preto nebráni tomu, aby po splnení všetkých zákonom predpísaných náležitostí sťažovateľka v tejto veci za predpokladu, že by v ďalšom priebehu napadnutého konania dochádzalo k zbytočným prieťahom, predložila ústavnému súdu novú sťažnosť. P o u č e n i e : Proti tomuto rozhodnutiu nemožno podať opravný prostriedok. V Košiciach 25. októbra 2016</w:t>
      </w:r>
    </w:p>
    <w:p>
      <w:r>
        <w:t>6</w:t>
      </w:r>
    </w:p>
    <w:p/>
    <w:p>
      <w:r>
        <w:t>Zdroj: KAUZIS.SK – https://www.kauzis.sk/judikatura/r/ECLI:SK:USSR:2017:3.US.734.2016.1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